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95B264" w14:textId="55A84CE9" w:rsidR="004770F0" w:rsidRPr="001C1A03" w:rsidRDefault="004770F0" w:rsidP="004770F0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  <w:lang w:val="en-US"/>
        </w:rPr>
      </w:pPr>
      <w:r w:rsidRPr="001C1A03">
        <w:rPr>
          <w:noProof w:val="0"/>
          <w:sz w:val="24"/>
          <w:szCs w:val="24"/>
          <w:lang w:val="en-US"/>
        </w:rPr>
        <w:t>3GPP TSG-RAN WG2 Meeting #</w:t>
      </w:r>
      <w:r w:rsidR="001A6D4F">
        <w:rPr>
          <w:noProof w:val="0"/>
          <w:sz w:val="24"/>
          <w:szCs w:val="24"/>
          <w:lang w:val="en-US"/>
        </w:rPr>
        <w:t>12</w:t>
      </w:r>
      <w:r w:rsidR="00727BB9">
        <w:rPr>
          <w:noProof w:val="0"/>
          <w:sz w:val="24"/>
          <w:szCs w:val="24"/>
          <w:lang w:val="en-US"/>
        </w:rPr>
        <w:t>6</w:t>
      </w:r>
      <w:r w:rsidRPr="001C1A03">
        <w:rPr>
          <w:bCs/>
          <w:noProof w:val="0"/>
          <w:sz w:val="24"/>
          <w:szCs w:val="24"/>
          <w:lang w:val="en-US"/>
        </w:rPr>
        <w:tab/>
      </w:r>
      <w:r w:rsidR="004B3508" w:rsidRPr="004B3508">
        <w:rPr>
          <w:bCs/>
          <w:noProof w:val="0"/>
          <w:sz w:val="24"/>
          <w:szCs w:val="24"/>
          <w:lang w:val="en-US"/>
        </w:rPr>
        <w:t>R2-2</w:t>
      </w:r>
      <w:r w:rsidR="00DD0EAB">
        <w:rPr>
          <w:bCs/>
          <w:noProof w:val="0"/>
          <w:sz w:val="24"/>
          <w:szCs w:val="24"/>
          <w:lang w:val="en-US"/>
        </w:rPr>
        <w:t>4</w:t>
      </w:r>
      <w:r w:rsidR="002B6FB4">
        <w:rPr>
          <w:bCs/>
          <w:noProof w:val="0"/>
          <w:sz w:val="24"/>
          <w:szCs w:val="24"/>
          <w:lang w:val="en-US"/>
        </w:rPr>
        <w:t>04651</w:t>
      </w:r>
    </w:p>
    <w:p w14:paraId="15E990BB" w14:textId="11D7317E" w:rsidR="004770F0" w:rsidRPr="00737122" w:rsidRDefault="00727BB9" w:rsidP="004770F0">
      <w:pPr>
        <w:pStyle w:val="Header"/>
        <w:tabs>
          <w:tab w:val="right" w:pos="9639"/>
        </w:tabs>
        <w:rPr>
          <w:noProof w:val="0"/>
          <w:sz w:val="24"/>
          <w:szCs w:val="24"/>
          <w:lang w:val="da-DK"/>
        </w:rPr>
      </w:pPr>
      <w:r>
        <w:rPr>
          <w:bCs/>
          <w:sz w:val="24"/>
        </w:rPr>
        <w:t>Fukuoka</w:t>
      </w:r>
      <w:r w:rsidR="004D7519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Japan</w:t>
      </w:r>
      <w:r w:rsidR="004D7519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20</w:t>
      </w:r>
      <w:r w:rsidR="0032157D">
        <w:rPr>
          <w:rFonts w:eastAsia="SimSun"/>
          <w:sz w:val="24"/>
          <w:szCs w:val="24"/>
          <w:lang w:eastAsia="zh-CN"/>
        </w:rPr>
        <w:t xml:space="preserve"> </w:t>
      </w:r>
      <w:r w:rsidR="00C7035B" w:rsidRPr="0099316A">
        <w:rPr>
          <w:rFonts w:eastAsia="SimSun"/>
          <w:sz w:val="24"/>
          <w:szCs w:val="24"/>
          <w:lang w:val="en-US" w:eastAsia="zh-CN"/>
        </w:rPr>
        <w:t>–</w:t>
      </w:r>
      <w:r w:rsidR="00C7035B" w:rsidRPr="0099316A">
        <w:rPr>
          <w:rFonts w:eastAsia="SimSun"/>
          <w:sz w:val="24"/>
          <w:szCs w:val="24"/>
          <w:lang w:eastAsia="zh-CN"/>
        </w:rPr>
        <w:t xml:space="preserve"> </w:t>
      </w:r>
      <w:r>
        <w:rPr>
          <w:rFonts w:eastAsia="SimSun"/>
          <w:sz w:val="24"/>
          <w:szCs w:val="24"/>
          <w:lang w:eastAsia="zh-CN"/>
        </w:rPr>
        <w:t>24</w:t>
      </w:r>
      <w:r w:rsidR="00C7035B" w:rsidRPr="0099316A">
        <w:rPr>
          <w:rFonts w:eastAsia="SimSun"/>
          <w:sz w:val="24"/>
          <w:szCs w:val="24"/>
          <w:lang w:eastAsia="zh-CN"/>
        </w:rPr>
        <w:t xml:space="preserve"> </w:t>
      </w:r>
      <w:r>
        <w:rPr>
          <w:rFonts w:eastAsia="SimSun"/>
          <w:sz w:val="24"/>
          <w:szCs w:val="24"/>
          <w:lang w:eastAsia="zh-CN"/>
        </w:rPr>
        <w:t>May</w:t>
      </w:r>
      <w:r w:rsidR="00DD0EAB">
        <w:rPr>
          <w:rFonts w:eastAsia="SimSun"/>
          <w:sz w:val="24"/>
          <w:szCs w:val="24"/>
          <w:lang w:eastAsia="zh-CN"/>
        </w:rPr>
        <w:t xml:space="preserve"> </w:t>
      </w:r>
      <w:r w:rsidR="004D7519">
        <w:rPr>
          <w:rFonts w:eastAsia="SimSun"/>
          <w:sz w:val="24"/>
          <w:szCs w:val="24"/>
          <w:lang w:eastAsia="zh-CN"/>
        </w:rPr>
        <w:t>202</w:t>
      </w:r>
      <w:r w:rsidR="00DD0EAB">
        <w:rPr>
          <w:rFonts w:eastAsia="SimSun"/>
          <w:sz w:val="24"/>
          <w:szCs w:val="24"/>
          <w:lang w:eastAsia="zh-CN"/>
        </w:rPr>
        <w:t>4</w:t>
      </w:r>
      <w:r w:rsidR="004770F0" w:rsidRPr="00737122">
        <w:rPr>
          <w:rFonts w:eastAsia="SimSun"/>
          <w:noProof w:val="0"/>
          <w:sz w:val="24"/>
          <w:szCs w:val="24"/>
          <w:lang w:val="da-DK" w:eastAsia="zh-CN"/>
        </w:rPr>
        <w:tab/>
      </w:r>
    </w:p>
    <w:p w14:paraId="3C6206B6" w14:textId="77777777" w:rsidR="004770F0" w:rsidRPr="00737122" w:rsidRDefault="004770F0" w:rsidP="004770F0">
      <w:pPr>
        <w:pStyle w:val="Header"/>
        <w:rPr>
          <w:bCs/>
          <w:noProof w:val="0"/>
          <w:sz w:val="24"/>
          <w:lang w:val="da-DK"/>
        </w:rPr>
      </w:pPr>
    </w:p>
    <w:p w14:paraId="17A8577A" w14:textId="77777777" w:rsidR="004770F0" w:rsidRPr="00737122" w:rsidRDefault="004770F0" w:rsidP="004770F0">
      <w:pPr>
        <w:pStyle w:val="Header"/>
        <w:rPr>
          <w:bCs/>
          <w:noProof w:val="0"/>
          <w:sz w:val="24"/>
          <w:lang w:val="da-DK"/>
        </w:rPr>
      </w:pPr>
    </w:p>
    <w:p w14:paraId="30309141" w14:textId="64C3323A" w:rsidR="004770F0" w:rsidRPr="00737122" w:rsidRDefault="004770F0" w:rsidP="004770F0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da-DK" w:eastAsia="ja-JP"/>
        </w:rPr>
      </w:pPr>
      <w:r w:rsidRPr="00737122">
        <w:rPr>
          <w:rFonts w:cs="Arial"/>
          <w:b/>
          <w:bCs/>
          <w:sz w:val="24"/>
          <w:szCs w:val="24"/>
          <w:lang w:val="da-DK"/>
        </w:rPr>
        <w:t>Agenda item:</w:t>
      </w:r>
      <w:r w:rsidRPr="00737122">
        <w:rPr>
          <w:rFonts w:cs="Arial"/>
          <w:b/>
          <w:bCs/>
          <w:sz w:val="24"/>
          <w:lang w:val="da-DK"/>
        </w:rPr>
        <w:tab/>
      </w:r>
      <w:r w:rsidR="003554A7">
        <w:rPr>
          <w:rFonts w:cs="Arial"/>
          <w:b/>
          <w:bCs/>
          <w:sz w:val="24"/>
          <w:lang w:val="da-DK"/>
        </w:rPr>
        <w:t>8</w:t>
      </w:r>
      <w:r w:rsidR="00E2457D">
        <w:rPr>
          <w:rFonts w:cs="Arial"/>
          <w:b/>
          <w:bCs/>
          <w:sz w:val="24"/>
          <w:lang w:val="da-DK"/>
        </w:rPr>
        <w:t>.</w:t>
      </w:r>
      <w:r w:rsidR="003554A7">
        <w:rPr>
          <w:rFonts w:cs="Arial"/>
          <w:b/>
          <w:bCs/>
          <w:sz w:val="24"/>
          <w:lang w:val="da-DK"/>
        </w:rPr>
        <w:t>7.</w:t>
      </w:r>
      <w:r w:rsidR="00840EE5">
        <w:rPr>
          <w:rFonts w:cs="Arial"/>
          <w:b/>
          <w:bCs/>
          <w:sz w:val="24"/>
          <w:lang w:val="da-DK"/>
        </w:rPr>
        <w:t>4</w:t>
      </w:r>
    </w:p>
    <w:p w14:paraId="52412B5A" w14:textId="400BB24A" w:rsidR="004770F0" w:rsidRPr="00CB5EE9" w:rsidRDefault="004770F0" w:rsidP="00034F7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2E507B">
        <w:rPr>
          <w:rFonts w:ascii="Arial" w:hAnsi="Arial" w:cs="Arial"/>
          <w:b/>
          <w:bCs/>
          <w:sz w:val="24"/>
          <w:szCs w:val="24"/>
          <w:lang w:val="en-US"/>
        </w:rPr>
        <w:t>Apple</w:t>
      </w:r>
    </w:p>
    <w:p w14:paraId="2928F323" w14:textId="274303CF" w:rsidR="004770F0" w:rsidRDefault="004770F0" w:rsidP="004770F0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3554A7">
        <w:rPr>
          <w:rFonts w:ascii="Arial" w:hAnsi="Arial" w:cs="Arial"/>
          <w:b/>
          <w:bCs/>
          <w:sz w:val="24"/>
          <w:lang w:val="en-US"/>
        </w:rPr>
        <w:t xml:space="preserve">Views on </w:t>
      </w:r>
      <w:r w:rsidR="005D4243">
        <w:rPr>
          <w:rFonts w:ascii="Arial" w:hAnsi="Arial" w:cs="Arial"/>
          <w:b/>
          <w:bCs/>
          <w:sz w:val="24"/>
          <w:lang w:val="en-US"/>
        </w:rPr>
        <w:t xml:space="preserve">DSR </w:t>
      </w:r>
      <w:r w:rsidR="00727BB9">
        <w:rPr>
          <w:rFonts w:ascii="Arial" w:hAnsi="Arial" w:cs="Arial"/>
          <w:b/>
          <w:bCs/>
          <w:sz w:val="24"/>
          <w:lang w:val="en-US"/>
        </w:rPr>
        <w:t>Enhancements</w:t>
      </w:r>
      <w:r w:rsidR="005D4243">
        <w:rPr>
          <w:rFonts w:ascii="Arial" w:hAnsi="Arial" w:cs="Arial"/>
          <w:b/>
          <w:bCs/>
          <w:sz w:val="24"/>
          <w:lang w:val="en-US"/>
        </w:rPr>
        <w:t xml:space="preserve"> for Rel-19 XR</w:t>
      </w:r>
    </w:p>
    <w:p w14:paraId="040E0889" w14:textId="32EFEC54" w:rsidR="00E97017" w:rsidRPr="00E97017" w:rsidRDefault="00E97017" w:rsidP="00E97017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E97017">
        <w:rPr>
          <w:rFonts w:ascii="Arial" w:hAnsi="Arial" w:cs="Arial"/>
          <w:b/>
          <w:bCs/>
          <w:sz w:val="24"/>
          <w:lang w:val="en-US"/>
        </w:rPr>
        <w:t>WID/SID:</w:t>
      </w:r>
      <w:r w:rsidRPr="00E97017">
        <w:rPr>
          <w:rFonts w:ascii="Arial" w:hAnsi="Arial" w:cs="Arial"/>
          <w:b/>
          <w:bCs/>
          <w:sz w:val="24"/>
          <w:lang w:val="en-US"/>
        </w:rPr>
        <w:tab/>
      </w:r>
      <w:r w:rsidR="00D66704" w:rsidRPr="007355BF">
        <w:rPr>
          <w:rFonts w:ascii="Arial" w:hAnsi="Arial" w:cs="Arial"/>
          <w:b/>
          <w:bCs/>
          <w:sz w:val="24"/>
        </w:rPr>
        <w:t>NR_XR_</w:t>
      </w:r>
      <w:r w:rsidR="00D66704">
        <w:rPr>
          <w:rFonts w:ascii="Arial" w:hAnsi="Arial" w:cs="Arial"/>
          <w:b/>
          <w:bCs/>
          <w:sz w:val="24"/>
        </w:rPr>
        <w:t>Ph3-Core</w:t>
      </w:r>
    </w:p>
    <w:p w14:paraId="79AD3DF0" w14:textId="3C7278DD" w:rsidR="004770F0" w:rsidRDefault="004770F0" w:rsidP="004770F0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Discussion</w:t>
      </w:r>
      <w:r w:rsidR="00FD3859">
        <w:rPr>
          <w:rFonts w:ascii="Arial" w:hAnsi="Arial" w:cs="Arial"/>
          <w:b/>
          <w:bCs/>
          <w:sz w:val="24"/>
          <w:szCs w:val="24"/>
          <w:lang w:val="en-US"/>
        </w:rPr>
        <w:t xml:space="preserve"> / </w:t>
      </w:r>
      <w:r w:rsidR="006B6E53">
        <w:rPr>
          <w:rFonts w:ascii="Arial" w:hAnsi="Arial" w:cs="Arial"/>
          <w:b/>
          <w:bCs/>
          <w:sz w:val="24"/>
          <w:szCs w:val="24"/>
          <w:lang w:val="en-US"/>
        </w:rPr>
        <w:t>Decision</w:t>
      </w:r>
    </w:p>
    <w:p w14:paraId="2351F04D" w14:textId="77777777" w:rsidR="00B963EC" w:rsidRPr="00CB5EE9" w:rsidRDefault="00B963EC" w:rsidP="022CF823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</w:p>
    <w:p w14:paraId="66CBC008" w14:textId="1223C7EE" w:rsidR="0085203E" w:rsidRPr="0085203E" w:rsidRDefault="0056573F" w:rsidP="0085203E">
      <w:pPr>
        <w:pStyle w:val="Heading1"/>
        <w:rPr>
          <w:lang w:val="en-US"/>
        </w:rPr>
      </w:pPr>
      <w:r w:rsidRPr="00CB5EE9">
        <w:rPr>
          <w:lang w:val="en-US"/>
        </w:rPr>
        <w:t>Introduction</w:t>
      </w:r>
    </w:p>
    <w:p w14:paraId="2E8815AF" w14:textId="741EED25" w:rsidR="000D48E4" w:rsidRDefault="003F2AC0" w:rsidP="000D48E4">
      <w:pPr>
        <w:jc w:val="both"/>
        <w:rPr>
          <w:iCs/>
          <w:lang w:val="en-US"/>
        </w:rPr>
      </w:pPr>
      <w:r>
        <w:rPr>
          <w:iCs/>
          <w:lang w:val="en-US"/>
        </w:rPr>
        <w:t>For Rel-19 XR Phase 3, we have the following objective</w:t>
      </w:r>
      <w:r w:rsidR="00E24506">
        <w:rPr>
          <w:iCs/>
          <w:lang w:val="en-US"/>
        </w:rPr>
        <w:t xml:space="preserve"> [1]</w:t>
      </w:r>
      <w:r>
        <w:rPr>
          <w:iCs/>
          <w:lang w:val="en-US"/>
        </w:rPr>
        <w:t>:</w:t>
      </w:r>
    </w:p>
    <w:p w14:paraId="6516607B" w14:textId="77777777" w:rsidR="00134195" w:rsidRPr="00134195" w:rsidRDefault="00134195" w:rsidP="00134195">
      <w:pPr>
        <w:pStyle w:val="B1"/>
        <w:rPr>
          <w:i/>
          <w:iCs/>
        </w:rPr>
      </w:pPr>
      <w:r w:rsidRPr="00134195">
        <w:rPr>
          <w:i/>
          <w:iCs/>
        </w:rPr>
        <w:t>-</w:t>
      </w:r>
      <w:r w:rsidRPr="00134195">
        <w:rPr>
          <w:i/>
          <w:iCs/>
        </w:rPr>
        <w:tab/>
        <w:t xml:space="preserve">Specify Enhancements for Scheduling, as follows: </w:t>
      </w:r>
    </w:p>
    <w:p w14:paraId="26802C1F" w14:textId="77777777" w:rsidR="00134195" w:rsidRPr="00134195" w:rsidRDefault="00134195" w:rsidP="00134195">
      <w:pPr>
        <w:pStyle w:val="B2"/>
        <w:rPr>
          <w:i/>
          <w:iCs/>
        </w:rPr>
      </w:pPr>
      <w:r w:rsidRPr="00134195">
        <w:rPr>
          <w:i/>
          <w:iCs/>
        </w:rPr>
        <w:t>-</w:t>
      </w:r>
      <w:r w:rsidRPr="00134195">
        <w:rPr>
          <w:i/>
          <w:iCs/>
        </w:rPr>
        <w:tab/>
        <w:t>For the UL, Study and if justified, Specify enhancements using delay/deadline information, for support of UL scheduling to enable high XR capacity while meeting delay requirements/avoiding too late PDUs. [RAN2].</w:t>
      </w:r>
    </w:p>
    <w:p w14:paraId="7C05AAF8" w14:textId="5A373315" w:rsidR="003F2AC0" w:rsidRDefault="00727BB9" w:rsidP="000D48E4">
      <w:pPr>
        <w:jc w:val="both"/>
        <w:rPr>
          <w:iCs/>
          <w:lang w:val="en-US"/>
        </w:rPr>
      </w:pPr>
      <w:r>
        <w:rPr>
          <w:iCs/>
          <w:lang w:val="en-US"/>
        </w:rPr>
        <w:t>Based on the discussions during RAN2 #125bis, RAN2 has reached the following agreement [2]: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27BB9" w14:paraId="5D80CC9F" w14:textId="77777777" w:rsidTr="00727BB9">
        <w:tc>
          <w:tcPr>
            <w:tcW w:w="9350" w:type="dxa"/>
          </w:tcPr>
          <w:p w14:paraId="3DCB8942" w14:textId="77777777" w:rsidR="00727BB9" w:rsidRPr="001C39AC" w:rsidRDefault="00727BB9" w:rsidP="00727BB9">
            <w:pPr>
              <w:jc w:val="both"/>
              <w:rPr>
                <w:b/>
                <w:bCs/>
                <w:iCs/>
                <w:u w:val="single"/>
                <w:lang w:val="en-US"/>
              </w:rPr>
            </w:pPr>
            <w:r w:rsidRPr="001C39AC">
              <w:rPr>
                <w:b/>
                <w:bCs/>
                <w:iCs/>
                <w:u w:val="single"/>
                <w:lang w:val="en-US"/>
              </w:rPr>
              <w:t>RAN2 #125bis Agreements:</w:t>
            </w:r>
          </w:p>
          <w:p w14:paraId="4D51FDC2" w14:textId="5187CFE0" w:rsidR="00727BB9" w:rsidRPr="00727BB9" w:rsidRDefault="00727BB9" w:rsidP="00727BB9">
            <w:pPr>
              <w:pStyle w:val="Agreement"/>
              <w:tabs>
                <w:tab w:val="clear" w:pos="1009"/>
                <w:tab w:val="clear" w:pos="1980"/>
                <w:tab w:val="num" w:pos="1619"/>
              </w:tabs>
              <w:ind w:left="1619"/>
            </w:pPr>
            <w:r>
              <w:t>RAN2 will study enhancing existing DSR with additional information, e.g. multiple pairs of remaining time/buffer information, importance. FFS whether this only includes more information on delay-critical data or also information about non-delay critical data.</w:t>
            </w:r>
          </w:p>
        </w:tc>
      </w:tr>
    </w:tbl>
    <w:p w14:paraId="22C0E7C8" w14:textId="77777777" w:rsidR="00727BB9" w:rsidRDefault="00727BB9" w:rsidP="000D48E4">
      <w:pPr>
        <w:jc w:val="both"/>
        <w:rPr>
          <w:iCs/>
          <w:lang w:val="en-US"/>
        </w:rPr>
      </w:pPr>
    </w:p>
    <w:p w14:paraId="7F134860" w14:textId="34F08864" w:rsidR="009A039A" w:rsidRDefault="001E5F8A" w:rsidP="000D48E4">
      <w:pPr>
        <w:jc w:val="both"/>
        <w:rPr>
          <w:iCs/>
          <w:lang w:val="en-US"/>
        </w:rPr>
      </w:pPr>
      <w:r>
        <w:rPr>
          <w:iCs/>
          <w:lang w:val="en-US"/>
        </w:rPr>
        <w:t>This paper</w:t>
      </w:r>
      <w:r w:rsidR="00727BB9">
        <w:rPr>
          <w:iCs/>
          <w:lang w:val="en-US"/>
        </w:rPr>
        <w:t xml:space="preserve"> </w:t>
      </w:r>
      <w:r>
        <w:rPr>
          <w:iCs/>
          <w:lang w:val="en-US"/>
        </w:rPr>
        <w:t>presents some of</w:t>
      </w:r>
      <w:r w:rsidR="00727BB9">
        <w:rPr>
          <w:iCs/>
          <w:lang w:val="en-US"/>
        </w:rPr>
        <w:t xml:space="preserve"> our views about how DSR could be enhanced to provide more comprehensive information regarding the buffer status.</w:t>
      </w:r>
    </w:p>
    <w:p w14:paraId="1ADBC54B" w14:textId="77777777" w:rsidR="00DF798C" w:rsidRDefault="00DF798C" w:rsidP="000D48E4">
      <w:pPr>
        <w:jc w:val="both"/>
        <w:rPr>
          <w:iCs/>
          <w:lang w:val="en-US"/>
        </w:rPr>
      </w:pPr>
    </w:p>
    <w:p w14:paraId="58BA6F5B" w14:textId="4F0AFC07" w:rsidR="00F334C4" w:rsidRDefault="003569D6" w:rsidP="00F334C4">
      <w:pPr>
        <w:pStyle w:val="Heading1"/>
        <w:rPr>
          <w:lang w:val="en-US"/>
        </w:rPr>
      </w:pPr>
      <w:r>
        <w:rPr>
          <w:lang w:val="en-US"/>
        </w:rPr>
        <w:t>Discussion</w:t>
      </w:r>
      <w:r w:rsidR="004E6A7D">
        <w:rPr>
          <w:lang w:val="en-US"/>
        </w:rPr>
        <w:t>s</w:t>
      </w:r>
    </w:p>
    <w:p w14:paraId="0C680A84" w14:textId="5729BB35" w:rsidR="0038631D" w:rsidRDefault="00727BB9" w:rsidP="0038631D">
      <w:pPr>
        <w:pStyle w:val="Heading2"/>
        <w:rPr>
          <w:lang w:val="en-US"/>
        </w:rPr>
      </w:pPr>
      <w:r>
        <w:rPr>
          <w:lang w:val="en-US"/>
        </w:rPr>
        <w:t xml:space="preserve">DSR with </w:t>
      </w:r>
      <w:r w:rsidR="006372B2">
        <w:rPr>
          <w:lang w:val="en-US"/>
        </w:rPr>
        <w:t>Remaining Time</w:t>
      </w:r>
      <w:r>
        <w:rPr>
          <w:lang w:val="en-US"/>
        </w:rPr>
        <w:t xml:space="preserve"> Distribution</w:t>
      </w:r>
    </w:p>
    <w:p w14:paraId="6C2A6F19" w14:textId="2A340A21" w:rsidR="00194C10" w:rsidRDefault="00D73FFB" w:rsidP="00727BB9">
      <w:pPr>
        <w:jc w:val="both"/>
        <w:rPr>
          <w:lang w:val="en-US"/>
        </w:rPr>
      </w:pPr>
      <w:r>
        <w:rPr>
          <w:lang w:val="en-US"/>
        </w:rPr>
        <w:t>The DSR introduced in Rel-18 includes the following information</w:t>
      </w:r>
      <w:r w:rsidR="00983C21">
        <w:rPr>
          <w:lang w:val="en-US"/>
        </w:rPr>
        <w:t xml:space="preserve"> in the MAC CE</w:t>
      </w:r>
      <w:r w:rsidR="003A4D5C">
        <w:rPr>
          <w:lang w:val="en-US"/>
        </w:rPr>
        <w:t xml:space="preserve"> [3]</w:t>
      </w:r>
      <w:r>
        <w:rPr>
          <w:lang w:val="en-US"/>
        </w:rPr>
        <w:t>:</w:t>
      </w:r>
    </w:p>
    <w:p w14:paraId="600C6B1E" w14:textId="1E1C759A" w:rsidR="00D73FFB" w:rsidRDefault="00D73FFB" w:rsidP="00D73FFB">
      <w:pPr>
        <w:pStyle w:val="ListParagraph"/>
        <w:numPr>
          <w:ilvl w:val="0"/>
          <w:numId w:val="76"/>
        </w:numPr>
        <w:jc w:val="both"/>
        <w:rPr>
          <w:lang w:val="en-US"/>
        </w:rPr>
      </w:pPr>
      <w:r>
        <w:rPr>
          <w:lang w:val="en-US"/>
        </w:rPr>
        <w:t>The identification of LCG(s)</w:t>
      </w:r>
      <w:r w:rsidR="001E5F8A">
        <w:rPr>
          <w:lang w:val="en-US"/>
        </w:rPr>
        <w:t xml:space="preserve"> that the DSR is concerned.</w:t>
      </w:r>
    </w:p>
    <w:p w14:paraId="5965A8DD" w14:textId="5B2EFDFB" w:rsidR="00D73FFB" w:rsidRDefault="00D73FFB" w:rsidP="00D73FFB">
      <w:pPr>
        <w:pStyle w:val="ListParagraph"/>
        <w:numPr>
          <w:ilvl w:val="0"/>
          <w:numId w:val="76"/>
        </w:numPr>
        <w:jc w:val="both"/>
        <w:rPr>
          <w:lang w:val="en-US"/>
        </w:rPr>
      </w:pPr>
      <w:r>
        <w:rPr>
          <w:lang w:val="en-US"/>
        </w:rPr>
        <w:t xml:space="preserve">The </w:t>
      </w:r>
      <w:r w:rsidRPr="00DF798C">
        <w:rPr>
          <w:u w:val="single"/>
          <w:lang w:val="en-US"/>
        </w:rPr>
        <w:t>shortest remaining time</w:t>
      </w:r>
      <w:r>
        <w:rPr>
          <w:lang w:val="en-US"/>
        </w:rPr>
        <w:t xml:space="preserve"> value among all PDCP SDUs that are buffered for the </w:t>
      </w:r>
      <w:r w:rsidR="001E5F8A">
        <w:rPr>
          <w:lang w:val="en-US"/>
        </w:rPr>
        <w:t xml:space="preserve">concerned </w:t>
      </w:r>
      <w:r>
        <w:rPr>
          <w:lang w:val="en-US"/>
        </w:rPr>
        <w:t>LCG</w:t>
      </w:r>
      <w:r w:rsidR="001E5F8A">
        <w:rPr>
          <w:lang w:val="en-US"/>
        </w:rPr>
        <w:t>.</w:t>
      </w:r>
    </w:p>
    <w:p w14:paraId="7FFB7493" w14:textId="34D27B86" w:rsidR="00D73FFB" w:rsidRDefault="00D73FFB" w:rsidP="00D73FFB">
      <w:pPr>
        <w:pStyle w:val="ListParagraph"/>
        <w:numPr>
          <w:ilvl w:val="0"/>
          <w:numId w:val="76"/>
        </w:numPr>
        <w:jc w:val="both"/>
        <w:rPr>
          <w:lang w:val="en-US"/>
        </w:rPr>
      </w:pPr>
      <w:r>
        <w:rPr>
          <w:lang w:val="en-US"/>
        </w:rPr>
        <w:t>The BS table selection for reporting of delay-critical data volume</w:t>
      </w:r>
      <w:r w:rsidR="001E5F8A">
        <w:rPr>
          <w:lang w:val="en-US"/>
        </w:rPr>
        <w:t>.</w:t>
      </w:r>
    </w:p>
    <w:p w14:paraId="52A9B711" w14:textId="09D98864" w:rsidR="00D73FFB" w:rsidRDefault="00D73FFB" w:rsidP="00D73FFB">
      <w:pPr>
        <w:pStyle w:val="ListParagraph"/>
        <w:numPr>
          <w:ilvl w:val="0"/>
          <w:numId w:val="76"/>
        </w:numPr>
        <w:jc w:val="both"/>
        <w:rPr>
          <w:lang w:val="en-US"/>
        </w:rPr>
      </w:pPr>
      <w:r>
        <w:rPr>
          <w:lang w:val="en-US"/>
        </w:rPr>
        <w:t>The delay-critical data volume (calculated based on clause 5.15 in TS 38.323</w:t>
      </w:r>
      <w:r w:rsidR="003A4D5C">
        <w:rPr>
          <w:lang w:val="en-US"/>
        </w:rPr>
        <w:t xml:space="preserve"> [4]</w:t>
      </w:r>
      <w:r>
        <w:rPr>
          <w:lang w:val="en-US"/>
        </w:rPr>
        <w:t>)</w:t>
      </w:r>
      <w:r w:rsidR="001E5F8A">
        <w:rPr>
          <w:lang w:val="en-US"/>
        </w:rPr>
        <w:t>.</w:t>
      </w:r>
    </w:p>
    <w:p w14:paraId="52766467" w14:textId="1A67E0D1" w:rsidR="00DF798C" w:rsidRDefault="00DF798C" w:rsidP="00DF798C">
      <w:pPr>
        <w:jc w:val="both"/>
        <w:rPr>
          <w:lang w:val="en-US"/>
        </w:rPr>
      </w:pPr>
      <w:r>
        <w:rPr>
          <w:lang w:val="en-US"/>
        </w:rPr>
        <w:t xml:space="preserve">One shortcoming of the existing DSR design is that, only the smallest remaining time </w:t>
      </w:r>
      <w:r w:rsidR="009B707A">
        <w:rPr>
          <w:lang w:val="en-US"/>
        </w:rPr>
        <w:t xml:space="preserve">among all buffered PDCP SDUs in the LCG </w:t>
      </w:r>
      <w:r>
        <w:rPr>
          <w:lang w:val="en-US"/>
        </w:rPr>
        <w:t xml:space="preserve">is reported, so </w:t>
      </w:r>
      <w:r w:rsidR="009B707A">
        <w:rPr>
          <w:lang w:val="en-US"/>
        </w:rPr>
        <w:t xml:space="preserve">in some sense </w:t>
      </w:r>
      <w:r w:rsidR="001E5F8A">
        <w:rPr>
          <w:lang w:val="en-US"/>
        </w:rPr>
        <w:t>it may overlook</w:t>
      </w:r>
      <w:r w:rsidR="009B707A">
        <w:rPr>
          <w:lang w:val="en-US"/>
        </w:rPr>
        <w:t xml:space="preserve"> the fact </w:t>
      </w:r>
      <w:r>
        <w:rPr>
          <w:lang w:val="en-US"/>
        </w:rPr>
        <w:t xml:space="preserve">that </w:t>
      </w:r>
      <w:r w:rsidR="009B707A">
        <w:rPr>
          <w:lang w:val="en-US"/>
        </w:rPr>
        <w:t xml:space="preserve">a larger portion of buffered data may </w:t>
      </w:r>
      <w:proofErr w:type="gramStart"/>
      <w:r>
        <w:rPr>
          <w:lang w:val="en-US"/>
        </w:rPr>
        <w:t xml:space="preserve">actually </w:t>
      </w:r>
      <w:r>
        <w:rPr>
          <w:lang w:val="en-US"/>
        </w:rPr>
        <w:lastRenderedPageBreak/>
        <w:t>have</w:t>
      </w:r>
      <w:proofErr w:type="gramEnd"/>
      <w:r>
        <w:rPr>
          <w:lang w:val="en-US"/>
        </w:rPr>
        <w:t xml:space="preserve"> </w:t>
      </w:r>
      <w:r w:rsidR="009B707A">
        <w:rPr>
          <w:lang w:val="en-US"/>
        </w:rPr>
        <w:t xml:space="preserve">much </w:t>
      </w:r>
      <w:r>
        <w:rPr>
          <w:lang w:val="en-US"/>
        </w:rPr>
        <w:t xml:space="preserve">larger remaining time than the reported value. Hence, based on the reception of such DSR,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may wrongly assume that all the reported data volume are associating to the reported remaining time, and eventually resource allocation may be conducted in an inappropriate fashion. </w:t>
      </w:r>
    </w:p>
    <w:p w14:paraId="2627385F" w14:textId="420D2D86" w:rsidR="00DF798C" w:rsidRDefault="00DF798C" w:rsidP="00DF798C">
      <w:pPr>
        <w:jc w:val="both"/>
        <w:rPr>
          <w:lang w:val="en-US"/>
        </w:rPr>
      </w:pPr>
      <w:r>
        <w:rPr>
          <w:lang w:val="en-US"/>
        </w:rPr>
        <w:t>To address this issue, it has been argued that DSR should be enhanced to provide more comprehensive information</w:t>
      </w:r>
      <w:r w:rsidR="00EE0D37">
        <w:rPr>
          <w:lang w:val="en-US"/>
        </w:rPr>
        <w:t>,</w:t>
      </w:r>
      <w:r>
        <w:rPr>
          <w:lang w:val="en-US"/>
        </w:rPr>
        <w:t xml:space="preserve"> </w:t>
      </w:r>
      <w:r w:rsidR="00EE0D37">
        <w:rPr>
          <w:lang w:val="en-US"/>
        </w:rPr>
        <w:t>as</w:t>
      </w:r>
      <w:r>
        <w:rPr>
          <w:lang w:val="en-US"/>
        </w:rPr>
        <w:t xml:space="preserve"> it may be beneficial if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can get a full picture about delay information associating to different portions of buffered data. </w:t>
      </w:r>
      <w:proofErr w:type="gramStart"/>
      <w:r>
        <w:rPr>
          <w:lang w:val="en-US"/>
        </w:rPr>
        <w:t>In light of</w:t>
      </w:r>
      <w:proofErr w:type="gramEnd"/>
      <w:r>
        <w:rPr>
          <w:lang w:val="en-US"/>
        </w:rPr>
        <w:t xml:space="preserve"> this, some directions such as multiple delay-volume pairs have been suggested. </w:t>
      </w:r>
      <w:r w:rsidR="00EE0D37">
        <w:rPr>
          <w:lang w:val="en-US"/>
        </w:rPr>
        <w:t xml:space="preserve">Additionally, a few companies think that DSR should also indicate non-delay-critical data volume. All these proposals aim to give the </w:t>
      </w:r>
      <w:proofErr w:type="spellStart"/>
      <w:r w:rsidR="00EE0D37">
        <w:rPr>
          <w:lang w:val="en-US"/>
        </w:rPr>
        <w:t>gNB</w:t>
      </w:r>
      <w:proofErr w:type="spellEnd"/>
      <w:r w:rsidR="00EE0D37">
        <w:rPr>
          <w:lang w:val="en-US"/>
        </w:rPr>
        <w:t xml:space="preserve"> a more complete knowledge about the uplink buffer delay status.</w:t>
      </w:r>
    </w:p>
    <w:p w14:paraId="7A72FBD0" w14:textId="2AA0D7A3" w:rsidR="00EE0D37" w:rsidRDefault="00EE0D37" w:rsidP="00DF798C">
      <w:pPr>
        <w:jc w:val="both"/>
        <w:rPr>
          <w:lang w:eastAsia="ko-KR"/>
        </w:rPr>
      </w:pPr>
      <w:r>
        <w:rPr>
          <w:lang w:val="en-US"/>
        </w:rPr>
        <w:t xml:space="preserve">However, </w:t>
      </w:r>
      <w:r w:rsidR="00A550C5">
        <w:rPr>
          <w:lang w:val="en-US"/>
        </w:rPr>
        <w:t xml:space="preserve">including more information into the DSR MAC CE may also result in more signaling overhead. Considering that DSR is typically more valuable when the network is already experiencing a certain level of congestion, we think </w:t>
      </w:r>
      <w:r w:rsidR="00F406CB">
        <w:rPr>
          <w:lang w:val="en-US"/>
        </w:rPr>
        <w:t xml:space="preserve">it is crucial to make sure DSR enhancement does not increase </w:t>
      </w:r>
      <w:proofErr w:type="spellStart"/>
      <w:r w:rsidR="00F406CB">
        <w:rPr>
          <w:lang w:val="en-US"/>
        </w:rPr>
        <w:t>signalling</w:t>
      </w:r>
      <w:proofErr w:type="spellEnd"/>
      <w:r w:rsidR="00F406CB">
        <w:rPr>
          <w:lang w:val="en-US"/>
        </w:rPr>
        <w:t xml:space="preserve"> overhead excessively.</w:t>
      </w:r>
      <w:r w:rsidR="00AA1029">
        <w:rPr>
          <w:lang w:val="en-US"/>
        </w:rPr>
        <w:t xml:space="preserve"> </w:t>
      </w:r>
      <w:proofErr w:type="gramStart"/>
      <w:r w:rsidR="00AA1029">
        <w:rPr>
          <w:lang w:val="en-US"/>
        </w:rPr>
        <w:t>In particular, we</w:t>
      </w:r>
      <w:proofErr w:type="gramEnd"/>
      <w:r w:rsidR="00AA1029">
        <w:rPr>
          <w:lang w:val="en-US"/>
        </w:rPr>
        <w:t xml:space="preserve"> have noted that </w:t>
      </w:r>
      <w:r w:rsidR="00F926B8">
        <w:rPr>
          <w:lang w:val="en-US"/>
        </w:rPr>
        <w:t xml:space="preserve">reporting of </w:t>
      </w:r>
      <w:r w:rsidR="00AA1029">
        <w:rPr>
          <w:lang w:val="en-US"/>
        </w:rPr>
        <w:t xml:space="preserve">one </w:t>
      </w:r>
      <w:r w:rsidR="00F926B8">
        <w:rPr>
          <w:lang w:val="en-US"/>
        </w:rPr>
        <w:t xml:space="preserve">single </w:t>
      </w:r>
      <w:r w:rsidR="00AA1029">
        <w:rPr>
          <w:lang w:val="en-US"/>
        </w:rPr>
        <w:t xml:space="preserve">Buffer Size </w:t>
      </w:r>
      <w:r w:rsidR="00F926B8">
        <w:rPr>
          <w:lang w:val="en-US"/>
        </w:rPr>
        <w:t xml:space="preserve">(BS) </w:t>
      </w:r>
      <w:r w:rsidR="00AA1029">
        <w:rPr>
          <w:lang w:val="en-US"/>
        </w:rPr>
        <w:t xml:space="preserve">takes at least one byte as both </w:t>
      </w:r>
      <w:r w:rsidR="00AA1029" w:rsidRPr="0044258C">
        <w:rPr>
          <w:lang w:eastAsia="ko-KR"/>
        </w:rPr>
        <w:t>Table 6.1.3.1-</w:t>
      </w:r>
      <w:r w:rsidR="00AA1029">
        <w:rPr>
          <w:lang w:eastAsia="ko-KR"/>
        </w:rPr>
        <w:t xml:space="preserve">2 and </w:t>
      </w:r>
      <w:r w:rsidR="00AA1029" w:rsidRPr="0044258C">
        <w:rPr>
          <w:lang w:eastAsia="ko-KR"/>
        </w:rPr>
        <w:t>Table 6.1.3.1-</w:t>
      </w:r>
      <w:r w:rsidR="00AA1029">
        <w:rPr>
          <w:lang w:eastAsia="ko-KR"/>
        </w:rPr>
        <w:t xml:space="preserve">3 </w:t>
      </w:r>
      <w:r w:rsidR="003A4D5C">
        <w:rPr>
          <w:lang w:eastAsia="ko-KR"/>
        </w:rPr>
        <w:t xml:space="preserve">in [3] </w:t>
      </w:r>
      <w:r w:rsidR="00AA1029">
        <w:rPr>
          <w:lang w:eastAsia="ko-KR"/>
        </w:rPr>
        <w:t>are 8-bits. Thus, reporting more than one BS value</w:t>
      </w:r>
      <w:r w:rsidR="00F926B8">
        <w:rPr>
          <w:lang w:eastAsia="ko-KR"/>
        </w:rPr>
        <w:t>s</w:t>
      </w:r>
      <w:r w:rsidR="00AA1029">
        <w:rPr>
          <w:lang w:eastAsia="ko-KR"/>
        </w:rPr>
        <w:t xml:space="preserve"> for one LCG can scale up the overhead of the DSR MAC CE quite easily</w:t>
      </w:r>
      <w:r w:rsidR="00D12828">
        <w:rPr>
          <w:lang w:eastAsia="ko-KR"/>
        </w:rPr>
        <w:t xml:space="preserve">, especially if the </w:t>
      </w:r>
      <w:r w:rsidR="00F926B8">
        <w:rPr>
          <w:lang w:eastAsia="ko-KR"/>
        </w:rPr>
        <w:t xml:space="preserve">MAC CE can be used to report DSR for </w:t>
      </w:r>
      <w:r w:rsidR="00D12828">
        <w:rPr>
          <w:lang w:eastAsia="ko-KR"/>
        </w:rPr>
        <w:t>multiple LCGs jointly (as in Rel-18 DSR MAC CE)</w:t>
      </w:r>
      <w:r w:rsidR="00AA1029">
        <w:rPr>
          <w:lang w:eastAsia="ko-KR"/>
        </w:rPr>
        <w:t>.</w:t>
      </w:r>
      <w:r w:rsidR="009B707A">
        <w:rPr>
          <w:lang w:eastAsia="ko-KR"/>
        </w:rPr>
        <w:t xml:space="preserve"> Moreover, each </w:t>
      </w:r>
      <w:r w:rsidR="00F926B8">
        <w:rPr>
          <w:lang w:eastAsia="ko-KR"/>
        </w:rPr>
        <w:t>reported BS</w:t>
      </w:r>
      <w:r w:rsidR="009B707A">
        <w:rPr>
          <w:lang w:eastAsia="ko-KR"/>
        </w:rPr>
        <w:t xml:space="preserve"> value may be further associated with a BS table selection indicator</w:t>
      </w:r>
      <w:r w:rsidR="003F53B0">
        <w:rPr>
          <w:lang w:eastAsia="ko-KR"/>
        </w:rPr>
        <w:t>, which makes it even more challenging to keep the overhead low</w:t>
      </w:r>
      <w:r w:rsidR="009B707A">
        <w:rPr>
          <w:lang w:eastAsia="ko-KR"/>
        </w:rPr>
        <w:t>.</w:t>
      </w:r>
    </w:p>
    <w:p w14:paraId="7C9D6766" w14:textId="77A6238A" w:rsidR="00AA1029" w:rsidRPr="00AA1029" w:rsidRDefault="00AA1029" w:rsidP="00DF798C">
      <w:pPr>
        <w:jc w:val="both"/>
        <w:rPr>
          <w:b/>
          <w:bCs/>
          <w:lang w:val="en-US" w:eastAsia="zh-TW"/>
        </w:rPr>
      </w:pPr>
      <w:r w:rsidRPr="00AA1029">
        <w:rPr>
          <w:b/>
          <w:bCs/>
          <w:lang w:eastAsia="ko-KR"/>
        </w:rPr>
        <w:t>Observation 1</w:t>
      </w:r>
      <w:r>
        <w:rPr>
          <w:b/>
          <w:bCs/>
          <w:lang w:eastAsia="ko-KR"/>
        </w:rPr>
        <w:t xml:space="preserve">: Reporting </w:t>
      </w:r>
      <w:r w:rsidR="009B707A">
        <w:rPr>
          <w:b/>
          <w:bCs/>
          <w:lang w:eastAsia="ko-KR"/>
        </w:rPr>
        <w:t>one</w:t>
      </w:r>
      <w:r>
        <w:rPr>
          <w:b/>
          <w:bCs/>
          <w:lang w:eastAsia="ko-KR"/>
        </w:rPr>
        <w:t xml:space="preserve"> Buffer Size requires at least 8 bits</w:t>
      </w:r>
      <w:r w:rsidR="009B707A">
        <w:rPr>
          <w:b/>
          <w:bCs/>
          <w:lang w:eastAsia="ko-KR"/>
        </w:rPr>
        <w:t>, along with a BS table selection indictor, in</w:t>
      </w:r>
      <w:r>
        <w:rPr>
          <w:b/>
          <w:bCs/>
          <w:lang w:eastAsia="ko-KR"/>
        </w:rPr>
        <w:t xml:space="preserve"> the DSR MAC CE</w:t>
      </w:r>
      <w:r w:rsidR="009B707A">
        <w:rPr>
          <w:b/>
          <w:bCs/>
          <w:lang w:eastAsia="ko-KR"/>
        </w:rPr>
        <w:t>. The</w:t>
      </w:r>
      <w:r>
        <w:rPr>
          <w:b/>
          <w:bCs/>
          <w:lang w:eastAsia="ko-KR"/>
        </w:rPr>
        <w:t xml:space="preserve"> overhead can be scaled up easily if multiple Buffer Sizes are to be reported for one LCG.</w:t>
      </w:r>
    </w:p>
    <w:p w14:paraId="3930EA56" w14:textId="77777777" w:rsidR="00AA1029" w:rsidRDefault="00AA1029" w:rsidP="00DE0C52">
      <w:pPr>
        <w:jc w:val="both"/>
        <w:rPr>
          <w:b/>
          <w:bCs/>
          <w:color w:val="000000" w:themeColor="text1"/>
          <w:lang w:val="en-US"/>
        </w:rPr>
      </w:pPr>
    </w:p>
    <w:p w14:paraId="7FD1EBFE" w14:textId="5FFE535D" w:rsidR="00325C9C" w:rsidRDefault="00AA1029" w:rsidP="00DE0C52">
      <w:pPr>
        <w:jc w:val="both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To report the overall delay status of the buffer with smaller </w:t>
      </w:r>
      <w:proofErr w:type="spellStart"/>
      <w:r>
        <w:rPr>
          <w:color w:val="000000" w:themeColor="text1"/>
          <w:lang w:val="en-US"/>
        </w:rPr>
        <w:t>signalling</w:t>
      </w:r>
      <w:proofErr w:type="spellEnd"/>
      <w:r>
        <w:rPr>
          <w:color w:val="000000" w:themeColor="text1"/>
          <w:lang w:val="en-US"/>
        </w:rPr>
        <w:t xml:space="preserve"> overhead, we think </w:t>
      </w:r>
      <w:r w:rsidR="00F926B8">
        <w:rPr>
          <w:color w:val="000000" w:themeColor="text1"/>
          <w:lang w:val="en-US"/>
        </w:rPr>
        <w:t>the</w:t>
      </w:r>
      <w:r w:rsidR="00C034F8">
        <w:rPr>
          <w:color w:val="000000" w:themeColor="text1"/>
          <w:lang w:val="en-US"/>
        </w:rPr>
        <w:t xml:space="preserve"> new </w:t>
      </w:r>
      <w:r w:rsidR="00325C9C">
        <w:rPr>
          <w:color w:val="000000" w:themeColor="text1"/>
          <w:lang w:val="en-US"/>
        </w:rPr>
        <w:t>DSR MAC CE can aim to provide information that represents a Cumulative Distribution Function (CDF) of buffered data and their associated remaining time, as illustrated below:</w:t>
      </w:r>
    </w:p>
    <w:p w14:paraId="47507255" w14:textId="77777777" w:rsidR="00325C9C" w:rsidRDefault="00325C9C" w:rsidP="00325C9C">
      <w:pPr>
        <w:keepNext/>
        <w:jc w:val="center"/>
      </w:pPr>
      <w:r>
        <w:rPr>
          <w:noProof/>
          <w:color w:val="000000" w:themeColor="text1"/>
          <w:lang w:val="en-US"/>
        </w:rPr>
        <w:drawing>
          <wp:inline distT="0" distB="0" distL="0" distR="0" wp14:anchorId="2F3C6DD4" wp14:editId="1E2861E2">
            <wp:extent cx="5204553" cy="2540000"/>
            <wp:effectExtent l="0" t="0" r="2540" b="0"/>
            <wp:docPr id="575174603" name="Picture 1" descr="A graph with a red line and a green do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5174603" name="Picture 1" descr="A graph with a red line and a green dot&#10;&#10;Description automatically generated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29871" cy="25523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3EFB52" w14:textId="5EB9BFFC" w:rsidR="00325C9C" w:rsidRDefault="00325C9C" w:rsidP="00325C9C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An illustrative example of CDF for remaining time</w:t>
      </w:r>
      <w:r w:rsidR="00615E67">
        <w:t>s</w:t>
      </w:r>
      <w:r>
        <w:t xml:space="preserve"> of buffered </w:t>
      </w:r>
      <w:proofErr w:type="gramStart"/>
      <w:r>
        <w:t>data</w:t>
      </w:r>
      <w:proofErr w:type="gramEnd"/>
    </w:p>
    <w:p w14:paraId="3D9B7EA3" w14:textId="3F6179C7" w:rsidR="00325C9C" w:rsidRDefault="00325C9C" w:rsidP="00DE0C52">
      <w:pPr>
        <w:jc w:val="both"/>
        <w:rPr>
          <w:color w:val="000000" w:themeColor="text1"/>
        </w:rPr>
      </w:pPr>
      <w:r>
        <w:rPr>
          <w:color w:val="000000" w:themeColor="text1"/>
        </w:rPr>
        <w:t>That is, the DSR can indicate the remaining time of multiple percentile points of the buffered data. Figure 1 can be interpreted as following:</w:t>
      </w:r>
    </w:p>
    <w:p w14:paraId="4DF7BE0B" w14:textId="0860CE6B" w:rsidR="00325C9C" w:rsidRDefault="009B707A" w:rsidP="00325C9C">
      <w:pPr>
        <w:pStyle w:val="ListParagraph"/>
        <w:numPr>
          <w:ilvl w:val="0"/>
          <w:numId w:val="78"/>
        </w:numPr>
        <w:jc w:val="both"/>
        <w:rPr>
          <w:color w:val="000000" w:themeColor="text1"/>
        </w:rPr>
      </w:pPr>
      <w:r>
        <w:rPr>
          <w:color w:val="000000" w:themeColor="text1"/>
          <w:lang w:eastAsia="en-GB"/>
        </w:rPr>
        <w:t>The first portion of 25%</w:t>
      </w:r>
      <w:r w:rsidR="00325C9C" w:rsidRPr="00325C9C">
        <w:rPr>
          <w:color w:val="000000" w:themeColor="text1"/>
          <w:lang w:eastAsia="en-GB"/>
        </w:rPr>
        <w:t xml:space="preserve"> of </w:t>
      </w:r>
      <w:r>
        <w:rPr>
          <w:color w:val="000000" w:themeColor="text1"/>
          <w:lang w:eastAsia="en-GB"/>
        </w:rPr>
        <w:t xml:space="preserve">the </w:t>
      </w:r>
      <w:r w:rsidR="00325C9C" w:rsidRPr="00325C9C">
        <w:rPr>
          <w:color w:val="000000" w:themeColor="text1"/>
          <w:lang w:eastAsia="en-GB"/>
        </w:rPr>
        <w:t xml:space="preserve">buffered data </w:t>
      </w:r>
      <w:r>
        <w:rPr>
          <w:color w:val="000000" w:themeColor="text1"/>
          <w:lang w:eastAsia="en-GB"/>
        </w:rPr>
        <w:t>is associating with a remaining time</w:t>
      </w:r>
      <w:r w:rsidR="00325C9C" w:rsidRPr="00325C9C">
        <w:rPr>
          <w:color w:val="000000" w:themeColor="text1"/>
          <w:lang w:eastAsia="en-GB"/>
        </w:rPr>
        <w:t xml:space="preserve"> </w:t>
      </w:r>
      <w:r w:rsidR="00325C9C">
        <w:rPr>
          <w:color w:val="000000" w:themeColor="text1"/>
          <w:lang w:eastAsia="en-GB"/>
        </w:rPr>
        <w:t>r</w:t>
      </w:r>
      <w:r w:rsidR="00325C9C" w:rsidRPr="00325C9C">
        <w:rPr>
          <w:color w:val="000000" w:themeColor="text1"/>
          <w:vertAlign w:val="subscript"/>
          <w:lang w:eastAsia="en-GB"/>
        </w:rPr>
        <w:t>0</w:t>
      </w:r>
      <w:r w:rsidR="00325C9C" w:rsidRPr="00325C9C">
        <w:rPr>
          <w:color w:val="000000" w:themeColor="text1"/>
          <w:lang w:eastAsia="en-GB"/>
        </w:rPr>
        <w:t>.</w:t>
      </w:r>
    </w:p>
    <w:p w14:paraId="16B19846" w14:textId="17C628F0" w:rsidR="00325C9C" w:rsidRPr="00325C9C" w:rsidRDefault="009B707A" w:rsidP="00325C9C">
      <w:pPr>
        <w:pStyle w:val="ListParagraph"/>
        <w:numPr>
          <w:ilvl w:val="0"/>
          <w:numId w:val="78"/>
        </w:numPr>
        <w:jc w:val="both"/>
        <w:rPr>
          <w:color w:val="000000" w:themeColor="text1"/>
        </w:rPr>
      </w:pPr>
      <w:r>
        <w:rPr>
          <w:color w:val="000000" w:themeColor="text1"/>
          <w:lang w:eastAsia="en-GB"/>
        </w:rPr>
        <w:t>The second portion of 25%</w:t>
      </w:r>
      <w:r w:rsidRPr="00325C9C">
        <w:rPr>
          <w:color w:val="000000" w:themeColor="text1"/>
          <w:lang w:eastAsia="en-GB"/>
        </w:rPr>
        <w:t xml:space="preserve"> </w:t>
      </w:r>
      <w:r>
        <w:rPr>
          <w:color w:val="000000" w:themeColor="text1"/>
          <w:lang w:eastAsia="en-GB"/>
        </w:rPr>
        <w:t xml:space="preserve">of the </w:t>
      </w:r>
      <w:r w:rsidR="00325C9C" w:rsidRPr="00325C9C">
        <w:rPr>
          <w:color w:val="000000" w:themeColor="text1"/>
          <w:lang w:eastAsia="en-GB"/>
        </w:rPr>
        <w:t xml:space="preserve">buffered data </w:t>
      </w:r>
      <w:r>
        <w:rPr>
          <w:color w:val="000000" w:themeColor="text1"/>
          <w:lang w:eastAsia="en-GB"/>
        </w:rPr>
        <w:t xml:space="preserve">is associating with a remaining time </w:t>
      </w:r>
      <w:r w:rsidR="00325C9C">
        <w:rPr>
          <w:color w:val="000000" w:themeColor="text1"/>
          <w:lang w:eastAsia="en-GB"/>
        </w:rPr>
        <w:t>r</w:t>
      </w:r>
      <w:r w:rsidR="00325C9C">
        <w:rPr>
          <w:color w:val="000000" w:themeColor="text1"/>
          <w:vertAlign w:val="subscript"/>
          <w:lang w:eastAsia="en-GB"/>
        </w:rPr>
        <w:t>1</w:t>
      </w:r>
      <w:r w:rsidR="00325C9C" w:rsidRPr="00325C9C">
        <w:rPr>
          <w:color w:val="000000" w:themeColor="text1"/>
          <w:lang w:eastAsia="en-GB"/>
        </w:rPr>
        <w:t>.</w:t>
      </w:r>
    </w:p>
    <w:p w14:paraId="3A7B5CEB" w14:textId="11E89D8D" w:rsidR="00325C9C" w:rsidRPr="00325C9C" w:rsidRDefault="009B707A" w:rsidP="00325C9C">
      <w:pPr>
        <w:pStyle w:val="ListParagraph"/>
        <w:numPr>
          <w:ilvl w:val="0"/>
          <w:numId w:val="78"/>
        </w:numPr>
        <w:jc w:val="both"/>
        <w:rPr>
          <w:color w:val="000000" w:themeColor="text1"/>
        </w:rPr>
      </w:pPr>
      <w:r>
        <w:rPr>
          <w:color w:val="000000" w:themeColor="text1"/>
          <w:lang w:eastAsia="en-GB"/>
        </w:rPr>
        <w:t>The third portion of 25%</w:t>
      </w:r>
      <w:r w:rsidRPr="00325C9C">
        <w:rPr>
          <w:color w:val="000000" w:themeColor="text1"/>
          <w:lang w:eastAsia="en-GB"/>
        </w:rPr>
        <w:t xml:space="preserve"> </w:t>
      </w:r>
      <w:r>
        <w:rPr>
          <w:color w:val="000000" w:themeColor="text1"/>
          <w:lang w:eastAsia="en-GB"/>
        </w:rPr>
        <w:t xml:space="preserve">of the </w:t>
      </w:r>
      <w:r w:rsidRPr="00325C9C">
        <w:rPr>
          <w:color w:val="000000" w:themeColor="text1"/>
          <w:lang w:eastAsia="en-GB"/>
        </w:rPr>
        <w:t xml:space="preserve">buffered data </w:t>
      </w:r>
      <w:r>
        <w:rPr>
          <w:color w:val="000000" w:themeColor="text1"/>
          <w:lang w:eastAsia="en-GB"/>
        </w:rPr>
        <w:t>is associating with a remaining time</w:t>
      </w:r>
      <w:r w:rsidR="00325C9C" w:rsidRPr="00325C9C">
        <w:rPr>
          <w:color w:val="000000" w:themeColor="text1"/>
          <w:lang w:eastAsia="en-GB"/>
        </w:rPr>
        <w:t xml:space="preserve"> </w:t>
      </w:r>
      <w:r w:rsidR="00325C9C">
        <w:rPr>
          <w:color w:val="000000" w:themeColor="text1"/>
          <w:lang w:eastAsia="en-GB"/>
        </w:rPr>
        <w:t>r</w:t>
      </w:r>
      <w:r w:rsidR="00325C9C">
        <w:rPr>
          <w:color w:val="000000" w:themeColor="text1"/>
          <w:vertAlign w:val="subscript"/>
          <w:lang w:eastAsia="en-GB"/>
        </w:rPr>
        <w:t>2</w:t>
      </w:r>
      <w:r w:rsidR="00325C9C" w:rsidRPr="00325C9C">
        <w:rPr>
          <w:color w:val="000000" w:themeColor="text1"/>
          <w:lang w:eastAsia="en-GB"/>
        </w:rPr>
        <w:t>.</w:t>
      </w:r>
    </w:p>
    <w:p w14:paraId="2D9E7F7E" w14:textId="544F0E20" w:rsidR="00325C9C" w:rsidRPr="00DD35BD" w:rsidRDefault="009B707A" w:rsidP="00DD35BD">
      <w:pPr>
        <w:pStyle w:val="ListParagraph"/>
        <w:numPr>
          <w:ilvl w:val="0"/>
          <w:numId w:val="78"/>
        </w:numPr>
        <w:jc w:val="both"/>
        <w:rPr>
          <w:color w:val="000000" w:themeColor="text1"/>
        </w:rPr>
      </w:pPr>
      <w:r>
        <w:rPr>
          <w:color w:val="000000" w:themeColor="text1"/>
          <w:lang w:eastAsia="en-GB"/>
        </w:rPr>
        <w:t>The fourth portion of 25%</w:t>
      </w:r>
      <w:r w:rsidRPr="00325C9C">
        <w:rPr>
          <w:color w:val="000000" w:themeColor="text1"/>
          <w:lang w:eastAsia="en-GB"/>
        </w:rPr>
        <w:t xml:space="preserve"> </w:t>
      </w:r>
      <w:r>
        <w:rPr>
          <w:color w:val="000000" w:themeColor="text1"/>
          <w:lang w:eastAsia="en-GB"/>
        </w:rPr>
        <w:t xml:space="preserve">of the </w:t>
      </w:r>
      <w:r w:rsidRPr="00325C9C">
        <w:rPr>
          <w:color w:val="000000" w:themeColor="text1"/>
          <w:lang w:eastAsia="en-GB"/>
        </w:rPr>
        <w:t>buffered data</w:t>
      </w:r>
      <w:r>
        <w:rPr>
          <w:color w:val="000000" w:themeColor="text1"/>
          <w:lang w:eastAsia="en-GB"/>
        </w:rPr>
        <w:t xml:space="preserve"> is associating with a</w:t>
      </w:r>
      <w:r w:rsidR="00325C9C" w:rsidRPr="00325C9C">
        <w:rPr>
          <w:color w:val="000000" w:themeColor="text1"/>
          <w:lang w:eastAsia="en-GB"/>
        </w:rPr>
        <w:t xml:space="preserve"> remaining time </w:t>
      </w:r>
      <w:r w:rsidR="00325C9C">
        <w:rPr>
          <w:color w:val="000000" w:themeColor="text1"/>
          <w:lang w:eastAsia="en-GB"/>
        </w:rPr>
        <w:t>r</w:t>
      </w:r>
      <w:r w:rsidR="00325C9C">
        <w:rPr>
          <w:color w:val="000000" w:themeColor="text1"/>
          <w:vertAlign w:val="subscript"/>
          <w:lang w:eastAsia="en-GB"/>
        </w:rPr>
        <w:t>3</w:t>
      </w:r>
      <w:r w:rsidR="00325C9C" w:rsidRPr="00325C9C">
        <w:rPr>
          <w:color w:val="000000" w:themeColor="text1"/>
          <w:lang w:eastAsia="en-GB"/>
        </w:rPr>
        <w:t>.</w:t>
      </w:r>
    </w:p>
    <w:p w14:paraId="096BC1A3" w14:textId="6D525A14" w:rsidR="00AA1029" w:rsidRDefault="00F926B8" w:rsidP="00DE0C52">
      <w:pPr>
        <w:jc w:val="both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lastRenderedPageBreak/>
        <w:t xml:space="preserve">Note that the “associated remaining time” could be the minimum or maximum remaining time among PDCP SDUs in the corresponding buffer portion (the details can be further discussed). </w:t>
      </w:r>
      <w:r w:rsidR="00DD35BD">
        <w:rPr>
          <w:color w:val="000000" w:themeColor="text1"/>
          <w:lang w:val="en-US"/>
        </w:rPr>
        <w:t>The percentile points could be pre-configured by the network, and so the DSR MAC CE can include the following:</w:t>
      </w:r>
    </w:p>
    <w:p w14:paraId="0F4C7284" w14:textId="679B2B78" w:rsidR="00C034F8" w:rsidRDefault="00C034F8" w:rsidP="00C034F8">
      <w:pPr>
        <w:pStyle w:val="ListParagraph"/>
        <w:numPr>
          <w:ilvl w:val="0"/>
          <w:numId w:val="77"/>
        </w:numPr>
        <w:jc w:val="both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One BS field that indicates the total data volume of the LCG, and</w:t>
      </w:r>
    </w:p>
    <w:p w14:paraId="6A4E3EA0" w14:textId="5B7666A9" w:rsidR="00C034F8" w:rsidRPr="00C034F8" w:rsidRDefault="00C034F8" w:rsidP="00C034F8">
      <w:pPr>
        <w:pStyle w:val="ListParagraph"/>
        <w:numPr>
          <w:ilvl w:val="0"/>
          <w:numId w:val="77"/>
        </w:numPr>
        <w:jc w:val="both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Multiple remaining time fields that indicate the remaining time associating to different </w:t>
      </w:r>
      <w:r w:rsidR="00615E67">
        <w:rPr>
          <w:color w:val="000000" w:themeColor="text1"/>
          <w:lang w:val="en-US"/>
        </w:rPr>
        <w:t xml:space="preserve">pre-configured </w:t>
      </w:r>
      <w:r>
        <w:rPr>
          <w:color w:val="000000" w:themeColor="text1"/>
          <w:lang w:val="en-US"/>
        </w:rPr>
        <w:t xml:space="preserve">percentile points </w:t>
      </w:r>
      <w:r w:rsidR="00325C9C">
        <w:rPr>
          <w:color w:val="000000" w:themeColor="text1"/>
          <w:lang w:val="en-US"/>
        </w:rPr>
        <w:t xml:space="preserve">(e.g. 25%, 50%, 75% and 100%) </w:t>
      </w:r>
      <w:r>
        <w:rPr>
          <w:color w:val="000000" w:themeColor="text1"/>
          <w:lang w:val="en-US"/>
        </w:rPr>
        <w:t>of the total data volume.</w:t>
      </w:r>
    </w:p>
    <w:p w14:paraId="16730B10" w14:textId="38D63C89" w:rsidR="00615E67" w:rsidRDefault="003F53B0" w:rsidP="003F53B0">
      <w:pPr>
        <w:jc w:val="both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With such approach, s</w:t>
      </w:r>
      <w:r w:rsidR="00B9570C">
        <w:rPr>
          <w:color w:val="000000" w:themeColor="text1"/>
          <w:lang w:val="en-US"/>
        </w:rPr>
        <w:t>ince the number of BS value for a LCG is always one</w:t>
      </w:r>
      <w:r w:rsidR="004B0DF5">
        <w:rPr>
          <w:color w:val="000000" w:themeColor="text1"/>
          <w:lang w:val="en-US"/>
        </w:rPr>
        <w:t xml:space="preserve"> (i.e. always 1 byte)</w:t>
      </w:r>
      <w:r w:rsidR="00B9570C">
        <w:rPr>
          <w:color w:val="000000" w:themeColor="text1"/>
          <w:lang w:val="en-US"/>
        </w:rPr>
        <w:t xml:space="preserve">, the number of bytes required by the DSR for this LCG in the MAC CE does not scale up linearly. Furthermore, </w:t>
      </w:r>
      <w:r>
        <w:rPr>
          <w:color w:val="000000" w:themeColor="text1"/>
          <w:lang w:val="en-US"/>
        </w:rPr>
        <w:t>only one</w:t>
      </w:r>
      <w:r w:rsidR="00B9570C">
        <w:rPr>
          <w:color w:val="000000" w:themeColor="text1"/>
          <w:lang w:val="en-US"/>
        </w:rPr>
        <w:t xml:space="preserve"> BS table selection indicator</w:t>
      </w:r>
      <w:r>
        <w:rPr>
          <w:color w:val="000000" w:themeColor="text1"/>
          <w:lang w:val="en-US"/>
        </w:rPr>
        <w:t xml:space="preserve"> is needed for one LCG</w:t>
      </w:r>
      <w:r w:rsidR="00B9570C">
        <w:rPr>
          <w:color w:val="000000" w:themeColor="text1"/>
          <w:lang w:val="en-US"/>
        </w:rPr>
        <w:t>.</w:t>
      </w:r>
      <w:r>
        <w:rPr>
          <w:color w:val="000000" w:themeColor="text1"/>
          <w:lang w:val="en-US"/>
        </w:rPr>
        <w:t xml:space="preserve"> Even though multiple remaining time values are to be reported, currently the remaining time value is not reported based on look-up tables, so we have higher flexibility to control the number of bits required by the remaining time information in the specification.</w:t>
      </w:r>
    </w:p>
    <w:p w14:paraId="659EF2D7" w14:textId="0652AAF0" w:rsidR="00615E67" w:rsidRDefault="00615E67" w:rsidP="00615E67">
      <w:pPr>
        <w:jc w:val="both"/>
        <w:rPr>
          <w:b/>
          <w:bCs/>
          <w:color w:val="000000" w:themeColor="text1"/>
          <w:lang w:val="en-US"/>
        </w:rPr>
      </w:pPr>
      <w:r>
        <w:rPr>
          <w:b/>
          <w:bCs/>
          <w:color w:val="000000" w:themeColor="text1"/>
          <w:lang w:val="en-US"/>
        </w:rPr>
        <w:t>Proposal 1</w:t>
      </w:r>
      <w:r w:rsidRPr="004B12F8">
        <w:rPr>
          <w:b/>
          <w:bCs/>
          <w:color w:val="000000" w:themeColor="text1"/>
          <w:lang w:val="en-US"/>
        </w:rPr>
        <w:t xml:space="preserve">: </w:t>
      </w:r>
      <w:r w:rsidR="004D150A">
        <w:rPr>
          <w:b/>
          <w:bCs/>
          <w:color w:val="000000" w:themeColor="text1"/>
          <w:lang w:val="en-US"/>
        </w:rPr>
        <w:t>To provide more comprehensive information about the buffer delay status</w:t>
      </w:r>
      <w:r w:rsidR="00123990">
        <w:rPr>
          <w:b/>
          <w:bCs/>
          <w:color w:val="000000" w:themeColor="text1"/>
          <w:lang w:val="en-US"/>
        </w:rPr>
        <w:t xml:space="preserve"> with smaller overhead</w:t>
      </w:r>
      <w:r w:rsidR="004D150A">
        <w:rPr>
          <w:b/>
          <w:bCs/>
          <w:color w:val="000000" w:themeColor="text1"/>
          <w:lang w:val="en-US"/>
        </w:rPr>
        <w:t xml:space="preserve">, </w:t>
      </w:r>
      <w:r>
        <w:rPr>
          <w:b/>
          <w:bCs/>
          <w:color w:val="000000" w:themeColor="text1"/>
          <w:lang w:val="en-US"/>
        </w:rPr>
        <w:t xml:space="preserve">RAN2 can consider DSR based on cumulative distribution function (CDF) of remaining time of buffered data, where </w:t>
      </w:r>
      <w:r w:rsidR="00B9570C">
        <w:rPr>
          <w:b/>
          <w:bCs/>
          <w:color w:val="000000" w:themeColor="text1"/>
          <w:lang w:val="en-US"/>
        </w:rPr>
        <w:t xml:space="preserve">only one BS value </w:t>
      </w:r>
      <w:r w:rsidR="00983C21">
        <w:rPr>
          <w:b/>
          <w:bCs/>
          <w:color w:val="000000" w:themeColor="text1"/>
          <w:lang w:val="en-US"/>
        </w:rPr>
        <w:t>and</w:t>
      </w:r>
      <w:r w:rsidR="00B9570C">
        <w:rPr>
          <w:b/>
          <w:bCs/>
          <w:color w:val="000000" w:themeColor="text1"/>
          <w:lang w:val="en-US"/>
        </w:rPr>
        <w:t xml:space="preserve"> </w:t>
      </w:r>
      <w:r>
        <w:rPr>
          <w:b/>
          <w:bCs/>
          <w:color w:val="000000" w:themeColor="text1"/>
          <w:lang w:val="en-US"/>
        </w:rPr>
        <w:t>multiple remaining time values corresponding to different percentile points of buffered data are reported</w:t>
      </w:r>
      <w:r w:rsidR="00B9570C">
        <w:rPr>
          <w:b/>
          <w:bCs/>
          <w:color w:val="000000" w:themeColor="text1"/>
          <w:lang w:val="en-US"/>
        </w:rPr>
        <w:t xml:space="preserve"> for </w:t>
      </w:r>
      <w:r w:rsidR="00E76BA7">
        <w:rPr>
          <w:b/>
          <w:bCs/>
          <w:color w:val="000000" w:themeColor="text1"/>
          <w:lang w:val="en-US"/>
        </w:rPr>
        <w:t>one</w:t>
      </w:r>
      <w:r w:rsidR="00B9570C">
        <w:rPr>
          <w:b/>
          <w:bCs/>
          <w:color w:val="000000" w:themeColor="text1"/>
          <w:lang w:val="en-US"/>
        </w:rPr>
        <w:t xml:space="preserve"> LCG</w:t>
      </w:r>
      <w:r>
        <w:rPr>
          <w:b/>
          <w:bCs/>
          <w:color w:val="000000" w:themeColor="text1"/>
          <w:lang w:val="en-US"/>
        </w:rPr>
        <w:t>.</w:t>
      </w:r>
    </w:p>
    <w:p w14:paraId="4E9FDAEF" w14:textId="77777777" w:rsidR="00615E67" w:rsidRDefault="00615E67" w:rsidP="00A26920">
      <w:pPr>
        <w:rPr>
          <w:color w:val="000000" w:themeColor="text1"/>
          <w:lang w:val="en-US"/>
        </w:rPr>
      </w:pPr>
    </w:p>
    <w:p w14:paraId="2F3D4BC7" w14:textId="62D51F10" w:rsidR="00A26920" w:rsidRDefault="00B9570C" w:rsidP="004D150A">
      <w:pPr>
        <w:jc w:val="both"/>
        <w:rPr>
          <w:color w:val="000000" w:themeColor="text1"/>
          <w:lang w:eastAsia="en-GB"/>
        </w:rPr>
      </w:pPr>
      <w:r>
        <w:rPr>
          <w:color w:val="000000" w:themeColor="text1"/>
          <w:lang w:val="en-US"/>
        </w:rPr>
        <w:t xml:space="preserve">Regardless how DSR will be enhanced in Rel-19, </w:t>
      </w:r>
      <w:r w:rsidR="00A94BF5">
        <w:rPr>
          <w:color w:val="000000" w:themeColor="text1"/>
          <w:lang w:val="en-US"/>
        </w:rPr>
        <w:t>if</w:t>
      </w:r>
      <w:r>
        <w:rPr>
          <w:color w:val="000000" w:themeColor="text1"/>
          <w:lang w:val="en-US"/>
        </w:rPr>
        <w:t xml:space="preserve"> multiple remaining time values are to be reported (e.g. for </w:t>
      </w:r>
      <w:r w:rsidR="00123990">
        <w:rPr>
          <w:color w:val="000000" w:themeColor="text1"/>
          <w:lang w:val="en-US"/>
        </w:rPr>
        <w:t>one</w:t>
      </w:r>
      <w:r>
        <w:rPr>
          <w:color w:val="000000" w:themeColor="text1"/>
          <w:lang w:val="en-US"/>
        </w:rPr>
        <w:t xml:space="preserve"> LCG) in the MAC CE, </w:t>
      </w:r>
      <w:r w:rsidR="003F53B0">
        <w:rPr>
          <w:color w:val="000000" w:themeColor="text1"/>
          <w:lang w:val="en-US"/>
        </w:rPr>
        <w:t xml:space="preserve">we think </w:t>
      </w:r>
      <w:r>
        <w:rPr>
          <w:color w:val="000000" w:themeColor="text1"/>
          <w:lang w:val="en-US"/>
        </w:rPr>
        <w:t xml:space="preserve">the overhead could be reduced by differentially encoding </w:t>
      </w:r>
      <w:r w:rsidR="004D150A">
        <w:rPr>
          <w:color w:val="000000" w:themeColor="text1"/>
          <w:lang w:val="en-US"/>
        </w:rPr>
        <w:t xml:space="preserve">the remaining time information. For instance, if the MAC CE targets to report </w:t>
      </w:r>
      <w:r w:rsidR="004D150A">
        <w:rPr>
          <w:color w:val="000000" w:themeColor="text1"/>
          <w:lang w:eastAsia="en-GB"/>
        </w:rPr>
        <w:t>r</w:t>
      </w:r>
      <w:r w:rsidR="004D150A" w:rsidRPr="00325C9C">
        <w:rPr>
          <w:color w:val="000000" w:themeColor="text1"/>
          <w:vertAlign w:val="subscript"/>
          <w:lang w:eastAsia="en-GB"/>
        </w:rPr>
        <w:t>0</w:t>
      </w:r>
      <w:r w:rsidR="004D150A">
        <w:rPr>
          <w:color w:val="000000" w:themeColor="text1"/>
          <w:lang w:eastAsia="en-GB"/>
        </w:rPr>
        <w:t>, r</w:t>
      </w:r>
      <w:r w:rsidR="004D150A">
        <w:rPr>
          <w:color w:val="000000" w:themeColor="text1"/>
          <w:vertAlign w:val="subscript"/>
          <w:lang w:eastAsia="en-GB"/>
        </w:rPr>
        <w:t>1</w:t>
      </w:r>
      <w:r w:rsidR="004D150A">
        <w:rPr>
          <w:color w:val="000000" w:themeColor="text1"/>
          <w:lang w:eastAsia="en-GB"/>
        </w:rPr>
        <w:t>, and r</w:t>
      </w:r>
      <w:r w:rsidR="004D150A">
        <w:rPr>
          <w:color w:val="000000" w:themeColor="text1"/>
          <w:vertAlign w:val="subscript"/>
          <w:lang w:eastAsia="en-GB"/>
        </w:rPr>
        <w:t>2</w:t>
      </w:r>
      <w:r w:rsidR="00123990">
        <w:rPr>
          <w:color w:val="000000" w:themeColor="text1"/>
          <w:lang w:eastAsia="en-GB"/>
        </w:rPr>
        <w:t xml:space="preserve"> as the remaining times corresponding to three different portions of data in a LCG,</w:t>
      </w:r>
      <w:r w:rsidR="004D150A">
        <w:rPr>
          <w:color w:val="000000" w:themeColor="text1"/>
          <w:lang w:eastAsia="en-GB"/>
        </w:rPr>
        <w:t xml:space="preserve"> the MAC CE can include </w:t>
      </w:r>
      <w:r w:rsidR="00123990">
        <w:rPr>
          <w:color w:val="000000" w:themeColor="text1"/>
          <w:lang w:eastAsia="en-GB"/>
        </w:rPr>
        <w:t xml:space="preserve">the value </w:t>
      </w:r>
      <w:r w:rsidR="004D150A">
        <w:rPr>
          <w:color w:val="000000" w:themeColor="text1"/>
          <w:lang w:eastAsia="en-GB"/>
        </w:rPr>
        <w:t>r</w:t>
      </w:r>
      <w:r w:rsidR="004D150A" w:rsidRPr="00325C9C">
        <w:rPr>
          <w:color w:val="000000" w:themeColor="text1"/>
          <w:vertAlign w:val="subscript"/>
          <w:lang w:eastAsia="en-GB"/>
        </w:rPr>
        <w:t>0</w:t>
      </w:r>
      <w:r w:rsidR="004D150A">
        <w:rPr>
          <w:color w:val="000000" w:themeColor="text1"/>
          <w:lang w:eastAsia="en-GB"/>
        </w:rPr>
        <w:t xml:space="preserve"> along with </w:t>
      </w:r>
      <w:r w:rsidR="00123990">
        <w:rPr>
          <w:color w:val="000000" w:themeColor="text1"/>
          <w:lang w:eastAsia="en-GB"/>
        </w:rPr>
        <w:t xml:space="preserve">the values of </w:t>
      </w:r>
      <w:r w:rsidR="004D150A">
        <w:rPr>
          <w:color w:val="000000" w:themeColor="text1"/>
          <w:lang w:eastAsia="en-GB"/>
        </w:rPr>
        <w:t>(r</w:t>
      </w:r>
      <w:r w:rsidR="004D150A" w:rsidRPr="004D150A">
        <w:rPr>
          <w:color w:val="000000" w:themeColor="text1"/>
          <w:vertAlign w:val="subscript"/>
          <w:lang w:eastAsia="en-GB"/>
        </w:rPr>
        <w:t>1</w:t>
      </w:r>
      <w:r w:rsidR="004D150A">
        <w:rPr>
          <w:color w:val="000000" w:themeColor="text1"/>
          <w:lang w:eastAsia="en-GB"/>
        </w:rPr>
        <w:t xml:space="preserve"> - r</w:t>
      </w:r>
      <w:r w:rsidR="004D150A" w:rsidRPr="00325C9C">
        <w:rPr>
          <w:color w:val="000000" w:themeColor="text1"/>
          <w:vertAlign w:val="subscript"/>
          <w:lang w:eastAsia="en-GB"/>
        </w:rPr>
        <w:t>0</w:t>
      </w:r>
      <w:r w:rsidR="004D150A">
        <w:rPr>
          <w:color w:val="000000" w:themeColor="text1"/>
          <w:lang w:eastAsia="en-GB"/>
        </w:rPr>
        <w:t>) and (r</w:t>
      </w:r>
      <w:r w:rsidR="004D150A">
        <w:rPr>
          <w:color w:val="000000" w:themeColor="text1"/>
          <w:vertAlign w:val="subscript"/>
          <w:lang w:eastAsia="en-GB"/>
        </w:rPr>
        <w:t>2</w:t>
      </w:r>
      <w:r w:rsidR="004D150A">
        <w:rPr>
          <w:color w:val="000000" w:themeColor="text1"/>
          <w:lang w:eastAsia="en-GB"/>
        </w:rPr>
        <w:t xml:space="preserve"> - r</w:t>
      </w:r>
      <w:r w:rsidR="004D150A" w:rsidRPr="00325C9C">
        <w:rPr>
          <w:color w:val="000000" w:themeColor="text1"/>
          <w:vertAlign w:val="subscript"/>
          <w:lang w:eastAsia="en-GB"/>
        </w:rPr>
        <w:t>0</w:t>
      </w:r>
      <w:r w:rsidR="004D150A">
        <w:rPr>
          <w:color w:val="000000" w:themeColor="text1"/>
          <w:lang w:eastAsia="en-GB"/>
        </w:rPr>
        <w:t xml:space="preserve">). </w:t>
      </w:r>
      <w:r w:rsidR="00123990">
        <w:rPr>
          <w:color w:val="000000" w:themeColor="text1"/>
          <w:lang w:eastAsia="en-GB"/>
        </w:rPr>
        <w:t>Based on the reported differential values, t</w:t>
      </w:r>
      <w:r w:rsidR="008F7BD2">
        <w:rPr>
          <w:color w:val="000000" w:themeColor="text1"/>
          <w:lang w:eastAsia="en-GB"/>
        </w:rPr>
        <w:t xml:space="preserve">he </w:t>
      </w:r>
      <w:proofErr w:type="spellStart"/>
      <w:r w:rsidR="008F7BD2">
        <w:rPr>
          <w:color w:val="000000" w:themeColor="text1"/>
          <w:lang w:eastAsia="en-GB"/>
        </w:rPr>
        <w:t>gNB</w:t>
      </w:r>
      <w:proofErr w:type="spellEnd"/>
      <w:r w:rsidR="008F7BD2">
        <w:rPr>
          <w:color w:val="000000" w:themeColor="text1"/>
          <w:lang w:eastAsia="en-GB"/>
        </w:rPr>
        <w:t xml:space="preserve"> can work out r</w:t>
      </w:r>
      <w:r w:rsidR="008F7BD2">
        <w:rPr>
          <w:color w:val="000000" w:themeColor="text1"/>
          <w:vertAlign w:val="subscript"/>
          <w:lang w:eastAsia="en-GB"/>
        </w:rPr>
        <w:t>1</w:t>
      </w:r>
      <w:r w:rsidR="008F7BD2">
        <w:rPr>
          <w:color w:val="000000" w:themeColor="text1"/>
          <w:lang w:eastAsia="en-GB"/>
        </w:rPr>
        <w:t xml:space="preserve"> and r</w:t>
      </w:r>
      <w:r w:rsidR="008F7BD2">
        <w:rPr>
          <w:color w:val="000000" w:themeColor="text1"/>
          <w:vertAlign w:val="subscript"/>
          <w:lang w:eastAsia="en-GB"/>
        </w:rPr>
        <w:t xml:space="preserve">2 </w:t>
      </w:r>
      <w:r w:rsidR="008F7BD2">
        <w:rPr>
          <w:color w:val="000000" w:themeColor="text1"/>
          <w:lang w:eastAsia="en-GB"/>
        </w:rPr>
        <w:t>by taking r</w:t>
      </w:r>
      <w:r w:rsidR="008F7BD2" w:rsidRPr="00325C9C">
        <w:rPr>
          <w:color w:val="000000" w:themeColor="text1"/>
          <w:vertAlign w:val="subscript"/>
          <w:lang w:eastAsia="en-GB"/>
        </w:rPr>
        <w:t>0</w:t>
      </w:r>
      <w:r w:rsidR="008F7BD2">
        <w:rPr>
          <w:color w:val="000000" w:themeColor="text1"/>
          <w:lang w:eastAsia="en-GB"/>
        </w:rPr>
        <w:t xml:space="preserve"> as the reference. </w:t>
      </w:r>
      <w:r>
        <w:rPr>
          <w:color w:val="000000" w:themeColor="text1"/>
          <w:lang w:eastAsia="en-GB"/>
        </w:rPr>
        <w:t xml:space="preserve">Since </w:t>
      </w:r>
      <w:r w:rsidR="00FE20DD">
        <w:rPr>
          <w:color w:val="000000" w:themeColor="text1"/>
          <w:lang w:eastAsia="en-GB"/>
        </w:rPr>
        <w:t>DSR is mainly used to report the status of delay-critical data</w:t>
      </w:r>
      <w:r w:rsidR="00983C21">
        <w:rPr>
          <w:color w:val="000000" w:themeColor="text1"/>
          <w:lang w:eastAsia="en-GB"/>
        </w:rPr>
        <w:t xml:space="preserve"> (i.e. packets with remaining time shorter than a specific threshold)</w:t>
      </w:r>
      <w:r w:rsidR="00FE20DD">
        <w:rPr>
          <w:color w:val="000000" w:themeColor="text1"/>
          <w:lang w:eastAsia="en-GB"/>
        </w:rPr>
        <w:t>, we a</w:t>
      </w:r>
      <w:r w:rsidR="004D150A">
        <w:rPr>
          <w:color w:val="000000" w:themeColor="text1"/>
          <w:lang w:eastAsia="en-GB"/>
        </w:rPr>
        <w:t>ssum</w:t>
      </w:r>
      <w:r w:rsidR="00FE20DD">
        <w:rPr>
          <w:color w:val="000000" w:themeColor="text1"/>
          <w:lang w:eastAsia="en-GB"/>
        </w:rPr>
        <w:t>e</w:t>
      </w:r>
      <w:r w:rsidR="004D150A">
        <w:rPr>
          <w:color w:val="000000" w:themeColor="text1"/>
          <w:lang w:eastAsia="en-GB"/>
        </w:rPr>
        <w:t xml:space="preserve"> the differences </w:t>
      </w:r>
      <w:r w:rsidR="00FE20DD">
        <w:rPr>
          <w:color w:val="000000" w:themeColor="text1"/>
          <w:lang w:eastAsia="en-GB"/>
        </w:rPr>
        <w:t>among different portions of the delay-critical data should be quite</w:t>
      </w:r>
      <w:r w:rsidR="004D150A">
        <w:rPr>
          <w:color w:val="000000" w:themeColor="text1"/>
          <w:lang w:eastAsia="en-GB"/>
        </w:rPr>
        <w:t xml:space="preserve"> small</w:t>
      </w:r>
      <w:r w:rsidR="00FE20DD">
        <w:rPr>
          <w:color w:val="000000" w:themeColor="text1"/>
          <w:lang w:eastAsia="en-GB"/>
        </w:rPr>
        <w:t>. Hence, fewer bits</w:t>
      </w:r>
      <w:r w:rsidR="004D150A">
        <w:rPr>
          <w:color w:val="000000" w:themeColor="text1"/>
          <w:lang w:eastAsia="en-GB"/>
        </w:rPr>
        <w:t xml:space="preserve"> </w:t>
      </w:r>
      <w:r w:rsidR="00FE20DD">
        <w:rPr>
          <w:color w:val="000000" w:themeColor="text1"/>
          <w:lang w:eastAsia="en-GB"/>
        </w:rPr>
        <w:t>can</w:t>
      </w:r>
      <w:r w:rsidR="004D150A">
        <w:rPr>
          <w:color w:val="000000" w:themeColor="text1"/>
          <w:lang w:eastAsia="en-GB"/>
        </w:rPr>
        <w:t xml:space="preserve"> be used to represent such differential information</w:t>
      </w:r>
      <w:r w:rsidR="00FE20DD">
        <w:rPr>
          <w:color w:val="000000" w:themeColor="text1"/>
          <w:lang w:eastAsia="en-GB"/>
        </w:rPr>
        <w:t xml:space="preserve"> of </w:t>
      </w:r>
      <w:r w:rsidR="00123990">
        <w:rPr>
          <w:color w:val="000000" w:themeColor="text1"/>
          <w:lang w:eastAsia="en-GB"/>
        </w:rPr>
        <w:t xml:space="preserve">the </w:t>
      </w:r>
      <w:r w:rsidR="00FE20DD">
        <w:rPr>
          <w:color w:val="000000" w:themeColor="text1"/>
          <w:lang w:eastAsia="en-GB"/>
        </w:rPr>
        <w:t>remaining time</w:t>
      </w:r>
      <w:r w:rsidR="00123990">
        <w:rPr>
          <w:color w:val="000000" w:themeColor="text1"/>
          <w:lang w:eastAsia="en-GB"/>
        </w:rPr>
        <w:t>s</w:t>
      </w:r>
      <w:r w:rsidR="00FE20DD">
        <w:rPr>
          <w:color w:val="000000" w:themeColor="text1"/>
          <w:lang w:eastAsia="en-GB"/>
        </w:rPr>
        <w:t>, which in turn improve</w:t>
      </w:r>
      <w:r w:rsidR="00983C21">
        <w:rPr>
          <w:color w:val="000000" w:themeColor="text1"/>
          <w:lang w:eastAsia="en-GB"/>
        </w:rPr>
        <w:t>s</w:t>
      </w:r>
      <w:r w:rsidR="00FE20DD">
        <w:rPr>
          <w:color w:val="000000" w:themeColor="text1"/>
          <w:lang w:eastAsia="en-GB"/>
        </w:rPr>
        <w:t xml:space="preserve"> the signalling efficiency</w:t>
      </w:r>
      <w:r w:rsidR="004D150A">
        <w:rPr>
          <w:color w:val="000000" w:themeColor="text1"/>
          <w:lang w:eastAsia="en-GB"/>
        </w:rPr>
        <w:t>.</w:t>
      </w:r>
    </w:p>
    <w:p w14:paraId="7257DE63" w14:textId="472BD51D" w:rsidR="004D150A" w:rsidRDefault="004D150A" w:rsidP="004D150A">
      <w:pPr>
        <w:jc w:val="both"/>
        <w:rPr>
          <w:b/>
          <w:bCs/>
          <w:color w:val="000000" w:themeColor="text1"/>
          <w:lang w:val="en-US"/>
        </w:rPr>
      </w:pPr>
      <w:r>
        <w:rPr>
          <w:b/>
          <w:bCs/>
          <w:color w:val="000000" w:themeColor="text1"/>
          <w:lang w:val="en-US"/>
        </w:rPr>
        <w:t>Proposal 2</w:t>
      </w:r>
      <w:r w:rsidRPr="004B12F8">
        <w:rPr>
          <w:b/>
          <w:bCs/>
          <w:color w:val="000000" w:themeColor="text1"/>
          <w:lang w:val="en-US"/>
        </w:rPr>
        <w:t xml:space="preserve">: </w:t>
      </w:r>
      <w:r w:rsidR="00FE20DD">
        <w:rPr>
          <w:b/>
          <w:bCs/>
          <w:color w:val="000000" w:themeColor="text1"/>
          <w:lang w:val="en-US"/>
        </w:rPr>
        <w:t xml:space="preserve">If multiple remaining time </w:t>
      </w:r>
      <w:r w:rsidR="00983C21">
        <w:rPr>
          <w:b/>
          <w:bCs/>
          <w:color w:val="000000" w:themeColor="text1"/>
          <w:lang w:val="en-US"/>
        </w:rPr>
        <w:t>values</w:t>
      </w:r>
      <w:r w:rsidR="00FE20DD">
        <w:rPr>
          <w:b/>
          <w:bCs/>
          <w:color w:val="000000" w:themeColor="text1"/>
          <w:lang w:val="en-US"/>
        </w:rPr>
        <w:t xml:space="preserve"> are to be reported for one LCG in the enhanced DSR (e.g. remaining time </w:t>
      </w:r>
      <w:r w:rsidR="00983C21">
        <w:rPr>
          <w:b/>
          <w:bCs/>
          <w:color w:val="000000" w:themeColor="text1"/>
          <w:lang w:val="en-US"/>
        </w:rPr>
        <w:t xml:space="preserve">values </w:t>
      </w:r>
      <w:r w:rsidR="00FE20DD">
        <w:rPr>
          <w:b/>
          <w:bCs/>
          <w:color w:val="000000" w:themeColor="text1"/>
          <w:lang w:val="en-US"/>
        </w:rPr>
        <w:t xml:space="preserve">corresponding to different portions of buffered data), the </w:t>
      </w:r>
      <w:proofErr w:type="spellStart"/>
      <w:r w:rsidR="00FE20DD">
        <w:rPr>
          <w:b/>
          <w:bCs/>
          <w:color w:val="000000" w:themeColor="text1"/>
          <w:lang w:val="en-US"/>
        </w:rPr>
        <w:t>signalling</w:t>
      </w:r>
      <w:proofErr w:type="spellEnd"/>
      <w:r w:rsidR="00FE20DD">
        <w:rPr>
          <w:b/>
          <w:bCs/>
          <w:color w:val="000000" w:themeColor="text1"/>
          <w:lang w:val="en-US"/>
        </w:rPr>
        <w:t xml:space="preserve"> overhead can be reduced by applying d</w:t>
      </w:r>
      <w:r>
        <w:rPr>
          <w:b/>
          <w:bCs/>
          <w:color w:val="000000" w:themeColor="text1"/>
          <w:lang w:val="en-US"/>
        </w:rPr>
        <w:t xml:space="preserve">ifferential </w:t>
      </w:r>
      <w:r w:rsidR="00FE20DD">
        <w:rPr>
          <w:b/>
          <w:bCs/>
          <w:color w:val="000000" w:themeColor="text1"/>
          <w:lang w:val="en-US"/>
        </w:rPr>
        <w:t>en</w:t>
      </w:r>
      <w:r>
        <w:rPr>
          <w:b/>
          <w:bCs/>
          <w:color w:val="000000" w:themeColor="text1"/>
          <w:lang w:val="en-US"/>
        </w:rPr>
        <w:t xml:space="preserve">coding </w:t>
      </w:r>
      <w:r w:rsidR="00FE20DD">
        <w:rPr>
          <w:b/>
          <w:bCs/>
          <w:color w:val="000000" w:themeColor="text1"/>
          <w:lang w:val="en-US"/>
        </w:rPr>
        <w:t>among</w:t>
      </w:r>
      <w:r>
        <w:rPr>
          <w:b/>
          <w:bCs/>
          <w:color w:val="000000" w:themeColor="text1"/>
          <w:lang w:val="en-US"/>
        </w:rPr>
        <w:t xml:space="preserve"> </w:t>
      </w:r>
      <w:r w:rsidR="00FE20DD">
        <w:rPr>
          <w:b/>
          <w:bCs/>
          <w:color w:val="000000" w:themeColor="text1"/>
          <w:lang w:val="en-US"/>
        </w:rPr>
        <w:t xml:space="preserve">the </w:t>
      </w:r>
      <w:r>
        <w:rPr>
          <w:b/>
          <w:bCs/>
          <w:color w:val="000000" w:themeColor="text1"/>
          <w:lang w:val="en-US"/>
        </w:rPr>
        <w:t xml:space="preserve">multiple remaining time values </w:t>
      </w:r>
      <w:r w:rsidR="004430FA">
        <w:rPr>
          <w:b/>
          <w:bCs/>
          <w:color w:val="000000" w:themeColor="text1"/>
          <w:lang w:val="en-US"/>
        </w:rPr>
        <w:t xml:space="preserve">to be reported </w:t>
      </w:r>
      <w:r>
        <w:rPr>
          <w:b/>
          <w:bCs/>
          <w:color w:val="000000" w:themeColor="text1"/>
          <w:lang w:val="en-US"/>
        </w:rPr>
        <w:t>in the DSR MAC CE.</w:t>
      </w:r>
    </w:p>
    <w:p w14:paraId="7BABF148" w14:textId="77777777" w:rsidR="006E5AB7" w:rsidRPr="0044414E" w:rsidRDefault="006E5AB7" w:rsidP="00DE0C52">
      <w:pPr>
        <w:jc w:val="both"/>
        <w:rPr>
          <w:color w:val="000000" w:themeColor="text1"/>
          <w:lang w:val="en-US"/>
        </w:rPr>
      </w:pPr>
    </w:p>
    <w:p w14:paraId="5F8132DA" w14:textId="671E4440" w:rsidR="006E26B7" w:rsidRDefault="00727BB9" w:rsidP="006E26B7">
      <w:pPr>
        <w:pStyle w:val="Heading2"/>
        <w:rPr>
          <w:lang w:val="en-US"/>
        </w:rPr>
      </w:pPr>
      <w:r>
        <w:rPr>
          <w:lang w:val="en-US"/>
        </w:rPr>
        <w:t>DSR with Importance</w:t>
      </w:r>
      <w:r w:rsidR="004D150A">
        <w:rPr>
          <w:lang w:val="en-US"/>
        </w:rPr>
        <w:t xml:space="preserve"> Information</w:t>
      </w:r>
    </w:p>
    <w:p w14:paraId="127F9116" w14:textId="30C3B39F" w:rsidR="00727BB9" w:rsidRDefault="000F25DB" w:rsidP="00727BB9">
      <w:pPr>
        <w:jc w:val="both"/>
        <w:rPr>
          <w:lang w:val="en-US"/>
        </w:rPr>
      </w:pPr>
      <w:r>
        <w:rPr>
          <w:lang w:val="en-US"/>
        </w:rPr>
        <w:t>In RAN2 #125bis, s</w:t>
      </w:r>
      <w:r w:rsidR="004D150A">
        <w:rPr>
          <w:lang w:val="en-US"/>
        </w:rPr>
        <w:t>everal companies have mentioned that importance level of buffered data should be reported in the DSR</w:t>
      </w:r>
      <w:r w:rsidR="007F7F9C">
        <w:rPr>
          <w:lang w:val="en-US"/>
        </w:rPr>
        <w:t xml:space="preserve">, which can assist delay-aware scheduling. However, in our understanding, PDU Set Importance (PSI) is mainly used for </w:t>
      </w:r>
      <w:r>
        <w:rPr>
          <w:lang w:val="en-US"/>
        </w:rPr>
        <w:t xml:space="preserve">the </w:t>
      </w:r>
      <w:r w:rsidR="007F7F9C">
        <w:rPr>
          <w:lang w:val="en-US"/>
        </w:rPr>
        <w:t>purpose of discarding when congestion is present according to TS 23.501</w:t>
      </w:r>
      <w:r w:rsidR="003A4D5C">
        <w:rPr>
          <w:lang w:val="en-US"/>
        </w:rPr>
        <w:t xml:space="preserve"> [5]</w:t>
      </w:r>
      <w:r w:rsidR="004430FA">
        <w:rPr>
          <w:lang w:val="en-US"/>
        </w:rPr>
        <w:t>, rather than scheduling</w:t>
      </w:r>
      <w:r w:rsidR="007F7F9C"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F7F9C" w14:paraId="0B26D8A7" w14:textId="77777777" w:rsidTr="007F7F9C">
        <w:tc>
          <w:tcPr>
            <w:tcW w:w="9350" w:type="dxa"/>
          </w:tcPr>
          <w:p w14:paraId="76147DB1" w14:textId="62397626" w:rsidR="007F7F9C" w:rsidRPr="007F7F9C" w:rsidRDefault="007F7F9C" w:rsidP="007F7F9C">
            <w:r>
              <w:t xml:space="preserve">The NG-RAN may use the Priority Level (see clause 5.7.3.3) across QoS Flows and </w:t>
            </w:r>
            <w:r w:rsidRPr="007F7F9C">
              <w:rPr>
                <w:highlight w:val="green"/>
              </w:rPr>
              <w:t>PDU Set Importance</w:t>
            </w:r>
            <w:r>
              <w:t xml:space="preserve"> within a QoS Flow </w:t>
            </w:r>
            <w:r w:rsidRPr="007F7F9C">
              <w:rPr>
                <w:highlight w:val="yellow"/>
              </w:rPr>
              <w:t>for PDU Set level packet discarding</w:t>
            </w:r>
            <w:r>
              <w:t xml:space="preserve"> </w:t>
            </w:r>
            <w:r w:rsidRPr="007F7F9C">
              <w:rPr>
                <w:highlight w:val="yellow"/>
              </w:rPr>
              <w:t>in presence of congestion</w:t>
            </w:r>
            <w:r>
              <w:t>.</w:t>
            </w:r>
          </w:p>
        </w:tc>
      </w:tr>
    </w:tbl>
    <w:p w14:paraId="425F1D72" w14:textId="77777777" w:rsidR="007F7F9C" w:rsidRDefault="007F7F9C" w:rsidP="00727BB9">
      <w:pPr>
        <w:jc w:val="both"/>
        <w:rPr>
          <w:lang w:val="en-US"/>
        </w:rPr>
      </w:pPr>
    </w:p>
    <w:p w14:paraId="4A2969E1" w14:textId="26E85BFD" w:rsidR="007F7F9C" w:rsidRDefault="007F7F9C" w:rsidP="00727BB9">
      <w:pPr>
        <w:jc w:val="both"/>
        <w:rPr>
          <w:lang w:val="en-US"/>
        </w:rPr>
      </w:pPr>
      <w:r>
        <w:rPr>
          <w:lang w:val="en-US"/>
        </w:rPr>
        <w:t xml:space="preserve">In our opinions, by default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should </w:t>
      </w:r>
      <w:r w:rsidR="00FB650B">
        <w:rPr>
          <w:lang w:val="en-US"/>
        </w:rPr>
        <w:t xml:space="preserve">anyway </w:t>
      </w:r>
      <w:r w:rsidR="00FD5DE1">
        <w:rPr>
          <w:lang w:val="en-US"/>
        </w:rPr>
        <w:t xml:space="preserve">strive to </w:t>
      </w:r>
      <w:r>
        <w:rPr>
          <w:lang w:val="en-US"/>
        </w:rPr>
        <w:t xml:space="preserve">allocate UL resources to the UE in accordance </w:t>
      </w:r>
      <w:r w:rsidR="00FD5DE1">
        <w:rPr>
          <w:lang w:val="en-US"/>
        </w:rPr>
        <w:t>with</w:t>
      </w:r>
      <w:r>
        <w:rPr>
          <w:lang w:val="en-US"/>
        </w:rPr>
        <w:t xml:space="preserve"> the BSR/DSR information, regardless of </w:t>
      </w:r>
      <w:r w:rsidR="00FB650B">
        <w:rPr>
          <w:lang w:val="en-US"/>
        </w:rPr>
        <w:t>how important</w:t>
      </w:r>
      <w:r>
        <w:rPr>
          <w:lang w:val="en-US"/>
        </w:rPr>
        <w:t xml:space="preserve"> </w:t>
      </w:r>
      <w:r w:rsidR="00FB650B">
        <w:rPr>
          <w:lang w:val="en-US"/>
        </w:rPr>
        <w:t xml:space="preserve">the </w:t>
      </w:r>
      <w:r>
        <w:rPr>
          <w:lang w:val="en-US"/>
        </w:rPr>
        <w:t>buffered data</w:t>
      </w:r>
      <w:r w:rsidR="00FB650B">
        <w:rPr>
          <w:lang w:val="en-US"/>
        </w:rPr>
        <w:t xml:space="preserve"> is</w:t>
      </w:r>
      <w:r>
        <w:rPr>
          <w:lang w:val="en-US"/>
        </w:rPr>
        <w:t>.</w:t>
      </w:r>
      <w:r w:rsidR="00FD5DE1">
        <w:rPr>
          <w:lang w:val="en-US"/>
        </w:rPr>
        <w:t xml:space="preserve"> Furthermore, even if the </w:t>
      </w:r>
      <w:proofErr w:type="spellStart"/>
      <w:r w:rsidR="00FD5DE1">
        <w:rPr>
          <w:lang w:val="en-US"/>
        </w:rPr>
        <w:t>gNB</w:t>
      </w:r>
      <w:proofErr w:type="spellEnd"/>
      <w:r w:rsidR="00FD5DE1">
        <w:rPr>
          <w:lang w:val="en-US"/>
        </w:rPr>
        <w:t xml:space="preserve"> can allocate the UL-SCH resource based on its knowledge of data volume associating to specific importance level, eventually we cannot guarantee the more important data </w:t>
      </w:r>
      <w:r w:rsidR="000F25DB">
        <w:rPr>
          <w:lang w:val="en-US"/>
        </w:rPr>
        <w:t xml:space="preserve">in a LCH </w:t>
      </w:r>
      <w:r w:rsidR="00FD5DE1">
        <w:rPr>
          <w:lang w:val="en-US"/>
        </w:rPr>
        <w:t xml:space="preserve">will be </w:t>
      </w:r>
      <w:r w:rsidR="000F25DB">
        <w:rPr>
          <w:lang w:val="en-US"/>
        </w:rPr>
        <w:t>allocated to the UL-SCH</w:t>
      </w:r>
      <w:r w:rsidR="00FD5DE1">
        <w:rPr>
          <w:lang w:val="en-US"/>
        </w:rPr>
        <w:t xml:space="preserve"> more immediately.</w:t>
      </w:r>
      <w:r w:rsidR="00903C3E">
        <w:rPr>
          <w:lang w:val="en-US"/>
        </w:rPr>
        <w:t xml:space="preserve"> Thus, it is unclear how the importance information in the DSR can be helpful.</w:t>
      </w:r>
    </w:p>
    <w:p w14:paraId="6E11E7D8" w14:textId="221415F3" w:rsidR="00FD5DE1" w:rsidRDefault="00FD5DE1" w:rsidP="00727BB9">
      <w:pPr>
        <w:jc w:val="both"/>
        <w:rPr>
          <w:lang w:val="en-US"/>
        </w:rPr>
      </w:pPr>
      <w:r>
        <w:rPr>
          <w:lang w:val="en-US"/>
        </w:rPr>
        <w:t>Moreover, even when PSI-based SDU discarding is activated</w:t>
      </w:r>
      <w:r w:rsidR="00FB650B">
        <w:rPr>
          <w:lang w:val="en-US"/>
        </w:rPr>
        <w:t xml:space="preserve"> for a DRB</w:t>
      </w:r>
      <w:r>
        <w:rPr>
          <w:lang w:val="en-US"/>
        </w:rPr>
        <w:t xml:space="preserve">, where different discard timer (namely </w:t>
      </w:r>
      <w:proofErr w:type="spellStart"/>
      <w:r w:rsidRPr="00FD5DE1">
        <w:rPr>
          <w:i/>
          <w:iCs/>
          <w:lang w:val="en-US"/>
        </w:rPr>
        <w:t>discardTimer</w:t>
      </w:r>
      <w:proofErr w:type="spellEnd"/>
      <w:r>
        <w:rPr>
          <w:lang w:val="en-US"/>
        </w:rPr>
        <w:t xml:space="preserve"> and </w:t>
      </w:r>
      <w:proofErr w:type="spellStart"/>
      <w:r w:rsidRPr="00FD5DE1">
        <w:rPr>
          <w:i/>
          <w:iCs/>
          <w:lang w:val="en-US"/>
        </w:rPr>
        <w:t>discardTimerLowImportance</w:t>
      </w:r>
      <w:proofErr w:type="spellEnd"/>
      <w:r>
        <w:rPr>
          <w:lang w:val="en-US"/>
        </w:rPr>
        <w:t xml:space="preserve">) are applied for PDU Sets with different importance, only the more </w:t>
      </w:r>
      <w:r>
        <w:rPr>
          <w:lang w:val="en-US"/>
        </w:rPr>
        <w:lastRenderedPageBreak/>
        <w:t xml:space="preserve">important PDCP SDUs with </w:t>
      </w:r>
      <w:proofErr w:type="spellStart"/>
      <w:r w:rsidRPr="00FD5DE1">
        <w:rPr>
          <w:i/>
          <w:iCs/>
          <w:lang w:val="en-US"/>
        </w:rPr>
        <w:t>discardTimer</w:t>
      </w:r>
      <w:proofErr w:type="spellEnd"/>
      <w:r>
        <w:rPr>
          <w:lang w:val="en-US"/>
        </w:rPr>
        <w:t xml:space="preserve"> will be considered as delay-critical packets for DSR, while less-important PDCP SDUs with </w:t>
      </w:r>
      <w:proofErr w:type="spellStart"/>
      <w:r w:rsidRPr="00FD5DE1">
        <w:rPr>
          <w:i/>
          <w:iCs/>
          <w:lang w:val="en-US"/>
        </w:rPr>
        <w:t>discardTimerLowImportance</w:t>
      </w:r>
      <w:proofErr w:type="spellEnd"/>
      <w:r>
        <w:rPr>
          <w:lang w:val="en-US"/>
        </w:rPr>
        <w:t xml:space="preserve"> are </w:t>
      </w:r>
      <w:r w:rsidR="00BB7B63">
        <w:rPr>
          <w:lang w:val="en-US"/>
        </w:rPr>
        <w:t>naturally</w:t>
      </w:r>
      <w:r w:rsidR="00FB650B">
        <w:rPr>
          <w:lang w:val="en-US"/>
        </w:rPr>
        <w:t xml:space="preserve"> </w:t>
      </w:r>
      <w:r>
        <w:rPr>
          <w:lang w:val="en-US"/>
        </w:rPr>
        <w:t>excluded</w:t>
      </w:r>
      <w:r w:rsidR="00EB432C">
        <w:rPr>
          <w:lang w:val="en-US"/>
        </w:rPr>
        <w:t xml:space="preserve"> based on the definition</w:t>
      </w:r>
      <w:r w:rsidR="003A4D5C">
        <w:rPr>
          <w:lang w:val="en-US"/>
        </w:rPr>
        <w:t xml:space="preserve"> [4]</w:t>
      </w:r>
      <w:r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D5DE1" w14:paraId="55DA5E33" w14:textId="77777777" w:rsidTr="00FD5DE1">
        <w:tc>
          <w:tcPr>
            <w:tcW w:w="9350" w:type="dxa"/>
          </w:tcPr>
          <w:p w14:paraId="7C409D2A" w14:textId="45A8A738" w:rsidR="00FD5DE1" w:rsidRPr="00FD5DE1" w:rsidRDefault="00FD5DE1" w:rsidP="00FD5DE1">
            <w:r w:rsidRPr="00110598">
              <w:rPr>
                <w:b/>
                <w:lang w:eastAsia="ko-KR"/>
              </w:rPr>
              <w:t>Delay-critical PDCP SDU</w:t>
            </w:r>
            <w:r w:rsidRPr="00110598">
              <w:rPr>
                <w:lang w:eastAsia="ko-KR"/>
              </w:rPr>
              <w:t xml:space="preserve">: if </w:t>
            </w:r>
            <w:proofErr w:type="spellStart"/>
            <w:r w:rsidRPr="00110598">
              <w:rPr>
                <w:rFonts w:eastAsia="Malgun Gothic"/>
                <w:i/>
                <w:lang w:eastAsia="ko-KR"/>
              </w:rPr>
              <w:t>pdu-SetDiscard</w:t>
            </w:r>
            <w:proofErr w:type="spellEnd"/>
            <w:r w:rsidRPr="00110598">
              <w:rPr>
                <w:rFonts w:eastAsia="Malgun Gothic"/>
                <w:lang w:eastAsia="ko-KR"/>
              </w:rPr>
              <w:t xml:space="preserve"> is not configured, </w:t>
            </w:r>
            <w:r w:rsidRPr="00110598">
              <w:t xml:space="preserve">a PDCP SDU for which the remaining time till </w:t>
            </w:r>
            <w:proofErr w:type="spellStart"/>
            <w:r w:rsidRPr="00FD5DE1">
              <w:rPr>
                <w:i/>
                <w:highlight w:val="yellow"/>
              </w:rPr>
              <w:t>discardTimer</w:t>
            </w:r>
            <w:proofErr w:type="spellEnd"/>
            <w:r w:rsidRPr="00FD5DE1">
              <w:rPr>
                <w:highlight w:val="yellow"/>
              </w:rPr>
              <w:t xml:space="preserve"> expiry</w:t>
            </w:r>
            <w:r w:rsidRPr="00110598">
              <w:t xml:space="preserve"> is less than the </w:t>
            </w:r>
            <w:proofErr w:type="spellStart"/>
            <w:r w:rsidRPr="00110598">
              <w:rPr>
                <w:i/>
              </w:rPr>
              <w:t>remainingTimeThreshold</w:t>
            </w:r>
            <w:proofErr w:type="spellEnd"/>
            <w:r w:rsidRPr="00110598">
              <w:t>. I</w:t>
            </w:r>
            <w:r w:rsidRPr="00110598">
              <w:rPr>
                <w:rFonts w:eastAsia="Malgun Gothic"/>
                <w:lang w:eastAsia="ko-KR"/>
              </w:rPr>
              <w:t>f</w:t>
            </w:r>
            <w:r w:rsidRPr="00110598">
              <w:rPr>
                <w:rFonts w:eastAsia="Malgun Gothic"/>
                <w:i/>
                <w:lang w:eastAsia="ko-KR"/>
              </w:rPr>
              <w:t xml:space="preserve"> </w:t>
            </w:r>
            <w:proofErr w:type="spellStart"/>
            <w:r w:rsidRPr="00110598">
              <w:rPr>
                <w:rFonts w:eastAsia="Malgun Gothic"/>
                <w:i/>
                <w:lang w:eastAsia="ko-KR"/>
              </w:rPr>
              <w:t>pdu-SetDiscard</w:t>
            </w:r>
            <w:proofErr w:type="spellEnd"/>
            <w:r w:rsidRPr="00110598">
              <w:rPr>
                <w:rFonts w:eastAsia="Malgun Gothic"/>
                <w:lang w:eastAsia="ko-KR"/>
              </w:rPr>
              <w:t xml:space="preserve"> is configured, a PDCP SDU belonging to a PDU Set of which at least one</w:t>
            </w:r>
            <w:r w:rsidRPr="00110598">
              <w:t xml:space="preserve"> PDCP SDU has the remaining time till </w:t>
            </w:r>
            <w:proofErr w:type="spellStart"/>
            <w:r w:rsidRPr="00FD5DE1">
              <w:rPr>
                <w:i/>
                <w:highlight w:val="yellow"/>
              </w:rPr>
              <w:t>discardTimer</w:t>
            </w:r>
            <w:proofErr w:type="spellEnd"/>
            <w:r w:rsidRPr="00FD5DE1">
              <w:rPr>
                <w:highlight w:val="yellow"/>
              </w:rPr>
              <w:t xml:space="preserve"> expiry</w:t>
            </w:r>
            <w:r w:rsidRPr="00110598">
              <w:t xml:space="preserve"> less than the </w:t>
            </w:r>
            <w:proofErr w:type="spellStart"/>
            <w:r w:rsidRPr="00110598">
              <w:rPr>
                <w:i/>
              </w:rPr>
              <w:t>remainingTimeThreshold</w:t>
            </w:r>
            <w:proofErr w:type="spellEnd"/>
            <w:r w:rsidRPr="00110598">
              <w:t>.</w:t>
            </w:r>
          </w:p>
        </w:tc>
      </w:tr>
    </w:tbl>
    <w:p w14:paraId="036AD744" w14:textId="77777777" w:rsidR="00FD5DE1" w:rsidRDefault="00FD5DE1" w:rsidP="00727BB9">
      <w:pPr>
        <w:jc w:val="both"/>
        <w:rPr>
          <w:lang w:val="en-US"/>
        </w:rPr>
      </w:pPr>
    </w:p>
    <w:p w14:paraId="1EFEDAA5" w14:textId="32F1FAE8" w:rsidR="00FD5DE1" w:rsidRDefault="00FD5DE1" w:rsidP="00727BB9">
      <w:pPr>
        <w:jc w:val="both"/>
        <w:rPr>
          <w:lang w:val="en-US"/>
        </w:rPr>
      </w:pPr>
      <w:r>
        <w:rPr>
          <w:lang w:val="en-US"/>
        </w:rPr>
        <w:t xml:space="preserve">In other words, currently the DSR anyway does not include </w:t>
      </w:r>
      <w:r w:rsidR="004430FA">
        <w:rPr>
          <w:lang w:val="en-US"/>
        </w:rPr>
        <w:t xml:space="preserve">data volume associating with </w:t>
      </w:r>
      <w:r>
        <w:rPr>
          <w:lang w:val="en-US"/>
        </w:rPr>
        <w:t xml:space="preserve">less-important PDU Sets, </w:t>
      </w:r>
      <w:r w:rsidR="00FB650B">
        <w:rPr>
          <w:lang w:val="en-US"/>
        </w:rPr>
        <w:t xml:space="preserve">so all the data volume to be reported with DSR is </w:t>
      </w:r>
      <w:r w:rsidR="004430FA">
        <w:rPr>
          <w:lang w:val="en-US"/>
        </w:rPr>
        <w:t>important</w:t>
      </w:r>
      <w:r w:rsidR="00FB650B">
        <w:rPr>
          <w:lang w:val="en-US"/>
        </w:rPr>
        <w:t>. With these in mind,</w:t>
      </w:r>
      <w:r>
        <w:rPr>
          <w:lang w:val="en-US"/>
        </w:rPr>
        <w:t xml:space="preserve"> we </w:t>
      </w:r>
      <w:r w:rsidR="004430FA">
        <w:rPr>
          <w:lang w:val="en-US"/>
        </w:rPr>
        <w:t>do not see the value</w:t>
      </w:r>
      <w:r w:rsidR="00FB650B">
        <w:rPr>
          <w:lang w:val="en-US"/>
        </w:rPr>
        <w:t xml:space="preserve"> of including</w:t>
      </w:r>
      <w:r>
        <w:rPr>
          <w:lang w:val="en-US"/>
        </w:rPr>
        <w:t xml:space="preserve"> importance information in the DSR.</w:t>
      </w:r>
      <w:r w:rsidR="004430FA">
        <w:rPr>
          <w:lang w:val="en-US"/>
        </w:rPr>
        <w:t xml:space="preserve"> </w:t>
      </w:r>
    </w:p>
    <w:p w14:paraId="1FB16467" w14:textId="34016B2F" w:rsidR="00FD5DE1" w:rsidRDefault="00FD5DE1" w:rsidP="00FD5DE1">
      <w:pPr>
        <w:jc w:val="both"/>
        <w:rPr>
          <w:b/>
          <w:bCs/>
          <w:color w:val="000000" w:themeColor="text1"/>
          <w:lang w:val="en-US"/>
        </w:rPr>
      </w:pPr>
      <w:r>
        <w:rPr>
          <w:b/>
          <w:bCs/>
          <w:color w:val="000000" w:themeColor="text1"/>
          <w:lang w:val="en-US"/>
        </w:rPr>
        <w:t>Proposal 3</w:t>
      </w:r>
      <w:r w:rsidRPr="004B12F8">
        <w:rPr>
          <w:b/>
          <w:bCs/>
          <w:color w:val="000000" w:themeColor="text1"/>
          <w:lang w:val="en-US"/>
        </w:rPr>
        <w:t xml:space="preserve">: </w:t>
      </w:r>
      <w:r>
        <w:rPr>
          <w:b/>
          <w:bCs/>
          <w:color w:val="000000" w:themeColor="text1"/>
          <w:lang w:val="en-US"/>
        </w:rPr>
        <w:t>There is no need to include importance information in the DSR.</w:t>
      </w:r>
    </w:p>
    <w:p w14:paraId="626DE960" w14:textId="77777777" w:rsidR="000C4023" w:rsidRPr="00B06924" w:rsidRDefault="000C4023" w:rsidP="003A5414">
      <w:pPr>
        <w:jc w:val="both"/>
        <w:rPr>
          <w:color w:val="000000" w:themeColor="text1"/>
          <w:lang w:val="en-US"/>
        </w:rPr>
      </w:pPr>
    </w:p>
    <w:p w14:paraId="3B62EC4A" w14:textId="333C697B" w:rsidR="009B0746" w:rsidRPr="00CB5EE9" w:rsidRDefault="009B0746" w:rsidP="009B0746">
      <w:pPr>
        <w:pStyle w:val="Heading1"/>
        <w:rPr>
          <w:lang w:val="en-US"/>
        </w:rPr>
      </w:pPr>
      <w:r>
        <w:rPr>
          <w:lang w:val="en-US"/>
        </w:rPr>
        <w:t>Conclusions</w:t>
      </w:r>
    </w:p>
    <w:p w14:paraId="7C2E42EB" w14:textId="13203176" w:rsidR="00FD5DE1" w:rsidRDefault="00F136C7" w:rsidP="00483F97">
      <w:pPr>
        <w:jc w:val="both"/>
        <w:rPr>
          <w:iCs/>
          <w:lang w:val="en-US"/>
        </w:rPr>
      </w:pPr>
      <w:r>
        <w:rPr>
          <w:iCs/>
          <w:lang w:val="en-US"/>
        </w:rPr>
        <w:t xml:space="preserve">In this paper, </w:t>
      </w:r>
      <w:r w:rsidR="00FD5DE1">
        <w:rPr>
          <w:iCs/>
          <w:lang w:val="en-US"/>
        </w:rPr>
        <w:t>we have presented our views on DSR enhancements, with the following observation and proposals:</w:t>
      </w:r>
    </w:p>
    <w:p w14:paraId="21642306" w14:textId="77777777" w:rsidR="004430FA" w:rsidRPr="00AA1029" w:rsidRDefault="004430FA" w:rsidP="004430FA">
      <w:pPr>
        <w:jc w:val="both"/>
        <w:rPr>
          <w:b/>
          <w:bCs/>
          <w:lang w:val="en-US" w:eastAsia="zh-TW"/>
        </w:rPr>
      </w:pPr>
      <w:r w:rsidRPr="00AA1029">
        <w:rPr>
          <w:b/>
          <w:bCs/>
          <w:lang w:eastAsia="ko-KR"/>
        </w:rPr>
        <w:t>Observation 1</w:t>
      </w:r>
      <w:r>
        <w:rPr>
          <w:b/>
          <w:bCs/>
          <w:lang w:eastAsia="ko-KR"/>
        </w:rPr>
        <w:t>: Reporting one Buffer Size requires at least 8 bits, along with a BS table selection indictor, in the DSR MAC CE. The overhead can be scaled up easily if multiple Buffer Sizes are to be reported for one LCG.</w:t>
      </w:r>
    </w:p>
    <w:p w14:paraId="794AC223" w14:textId="77777777" w:rsidR="001C3088" w:rsidRDefault="001C3088" w:rsidP="009C6479">
      <w:pPr>
        <w:rPr>
          <w:lang w:val="en-US"/>
        </w:rPr>
      </w:pPr>
    </w:p>
    <w:p w14:paraId="4FD7A5F7" w14:textId="3630FEA8" w:rsidR="004430FA" w:rsidRDefault="004430FA" w:rsidP="004430FA">
      <w:pPr>
        <w:jc w:val="both"/>
        <w:rPr>
          <w:b/>
          <w:bCs/>
          <w:color w:val="000000" w:themeColor="text1"/>
          <w:lang w:val="en-US"/>
        </w:rPr>
      </w:pPr>
      <w:r>
        <w:rPr>
          <w:b/>
          <w:bCs/>
          <w:color w:val="000000" w:themeColor="text1"/>
          <w:lang w:val="en-US"/>
        </w:rPr>
        <w:t>Proposal 1</w:t>
      </w:r>
      <w:r w:rsidRPr="004B12F8">
        <w:rPr>
          <w:b/>
          <w:bCs/>
          <w:color w:val="000000" w:themeColor="text1"/>
          <w:lang w:val="en-US"/>
        </w:rPr>
        <w:t xml:space="preserve">: </w:t>
      </w:r>
      <w:r>
        <w:rPr>
          <w:b/>
          <w:bCs/>
          <w:color w:val="000000" w:themeColor="text1"/>
          <w:lang w:val="en-US"/>
        </w:rPr>
        <w:t>To provide more comprehensive information about the buffer delay status</w:t>
      </w:r>
      <w:r w:rsidR="00123990">
        <w:rPr>
          <w:b/>
          <w:bCs/>
          <w:color w:val="000000" w:themeColor="text1"/>
          <w:lang w:val="en-US"/>
        </w:rPr>
        <w:t xml:space="preserve"> </w:t>
      </w:r>
      <w:r w:rsidR="00123990">
        <w:rPr>
          <w:b/>
          <w:bCs/>
          <w:color w:val="000000" w:themeColor="text1"/>
          <w:lang w:val="en-US"/>
        </w:rPr>
        <w:t>with smaller overhead</w:t>
      </w:r>
      <w:r>
        <w:rPr>
          <w:b/>
          <w:bCs/>
          <w:color w:val="000000" w:themeColor="text1"/>
          <w:lang w:val="en-US"/>
        </w:rPr>
        <w:t xml:space="preserve">, RAN2 can consider DSR based on cumulative distribution function (CDF) of remaining time of buffered data, where only one BS value </w:t>
      </w:r>
      <w:r w:rsidR="00983C21">
        <w:rPr>
          <w:b/>
          <w:bCs/>
          <w:color w:val="000000" w:themeColor="text1"/>
          <w:lang w:val="en-US"/>
        </w:rPr>
        <w:t>and</w:t>
      </w:r>
      <w:r>
        <w:rPr>
          <w:b/>
          <w:bCs/>
          <w:color w:val="000000" w:themeColor="text1"/>
          <w:lang w:val="en-US"/>
        </w:rPr>
        <w:t xml:space="preserve"> multiple remaining time values corresponding to different percentile points of buffered data are reported for </w:t>
      </w:r>
      <w:r w:rsidR="00E76BA7">
        <w:rPr>
          <w:b/>
          <w:bCs/>
          <w:color w:val="000000" w:themeColor="text1"/>
          <w:lang w:val="en-US"/>
        </w:rPr>
        <w:t>one</w:t>
      </w:r>
      <w:r>
        <w:rPr>
          <w:b/>
          <w:bCs/>
          <w:color w:val="000000" w:themeColor="text1"/>
          <w:lang w:val="en-US"/>
        </w:rPr>
        <w:t xml:space="preserve"> LCG.</w:t>
      </w:r>
    </w:p>
    <w:p w14:paraId="2C9BBCEB" w14:textId="3442CD6C" w:rsidR="004430FA" w:rsidRDefault="004430FA" w:rsidP="004430FA">
      <w:pPr>
        <w:jc w:val="both"/>
        <w:rPr>
          <w:b/>
          <w:bCs/>
          <w:color w:val="000000" w:themeColor="text1"/>
          <w:lang w:val="en-US"/>
        </w:rPr>
      </w:pPr>
      <w:r>
        <w:rPr>
          <w:b/>
          <w:bCs/>
          <w:color w:val="000000" w:themeColor="text1"/>
          <w:lang w:val="en-US"/>
        </w:rPr>
        <w:t>Proposal 2</w:t>
      </w:r>
      <w:r w:rsidRPr="004B12F8">
        <w:rPr>
          <w:b/>
          <w:bCs/>
          <w:color w:val="000000" w:themeColor="text1"/>
          <w:lang w:val="en-US"/>
        </w:rPr>
        <w:t xml:space="preserve">: </w:t>
      </w:r>
      <w:r>
        <w:rPr>
          <w:b/>
          <w:bCs/>
          <w:color w:val="000000" w:themeColor="text1"/>
          <w:lang w:val="en-US"/>
        </w:rPr>
        <w:t xml:space="preserve">If multiple remaining time </w:t>
      </w:r>
      <w:r w:rsidR="00983C21">
        <w:rPr>
          <w:b/>
          <w:bCs/>
          <w:color w:val="000000" w:themeColor="text1"/>
          <w:lang w:val="en-US" w:eastAsia="zh-TW"/>
        </w:rPr>
        <w:t>values</w:t>
      </w:r>
      <w:r>
        <w:rPr>
          <w:rFonts w:hint="eastAsia"/>
          <w:b/>
          <w:bCs/>
          <w:color w:val="000000" w:themeColor="text1"/>
          <w:lang w:val="en-US" w:eastAsia="zh-TW"/>
        </w:rPr>
        <w:t xml:space="preserve"> </w:t>
      </w:r>
      <w:r>
        <w:rPr>
          <w:b/>
          <w:bCs/>
          <w:color w:val="000000" w:themeColor="text1"/>
          <w:lang w:val="en-US"/>
        </w:rPr>
        <w:t xml:space="preserve">are to be reported for one LCG in the enhanced DSR (e.g. remaining time </w:t>
      </w:r>
      <w:r w:rsidR="00983C21">
        <w:rPr>
          <w:b/>
          <w:bCs/>
          <w:color w:val="000000" w:themeColor="text1"/>
          <w:lang w:val="en-US"/>
        </w:rPr>
        <w:t xml:space="preserve">values </w:t>
      </w:r>
      <w:r>
        <w:rPr>
          <w:b/>
          <w:bCs/>
          <w:color w:val="000000" w:themeColor="text1"/>
          <w:lang w:val="en-US"/>
        </w:rPr>
        <w:t xml:space="preserve">corresponding to different portions of buffered data), the </w:t>
      </w:r>
      <w:proofErr w:type="spellStart"/>
      <w:r>
        <w:rPr>
          <w:b/>
          <w:bCs/>
          <w:color w:val="000000" w:themeColor="text1"/>
          <w:lang w:val="en-US"/>
        </w:rPr>
        <w:t>signalling</w:t>
      </w:r>
      <w:proofErr w:type="spellEnd"/>
      <w:r>
        <w:rPr>
          <w:b/>
          <w:bCs/>
          <w:color w:val="000000" w:themeColor="text1"/>
          <w:lang w:val="en-US"/>
        </w:rPr>
        <w:t xml:space="preserve"> overhead can be reduced by applying differential encoding among the multiple remaining time values to be reported in the DSR MAC CE.</w:t>
      </w:r>
    </w:p>
    <w:p w14:paraId="1A568890" w14:textId="77777777" w:rsidR="00FD5DE1" w:rsidRDefault="00FD5DE1" w:rsidP="00FD5DE1">
      <w:pPr>
        <w:jc w:val="both"/>
        <w:rPr>
          <w:b/>
          <w:bCs/>
          <w:color w:val="000000" w:themeColor="text1"/>
          <w:lang w:val="en-US"/>
        </w:rPr>
      </w:pPr>
      <w:r>
        <w:rPr>
          <w:b/>
          <w:bCs/>
          <w:color w:val="000000" w:themeColor="text1"/>
          <w:lang w:val="en-US"/>
        </w:rPr>
        <w:t>Proposal 3</w:t>
      </w:r>
      <w:r w:rsidRPr="004B12F8">
        <w:rPr>
          <w:b/>
          <w:bCs/>
          <w:color w:val="000000" w:themeColor="text1"/>
          <w:lang w:val="en-US"/>
        </w:rPr>
        <w:t xml:space="preserve">: </w:t>
      </w:r>
      <w:r>
        <w:rPr>
          <w:b/>
          <w:bCs/>
          <w:color w:val="000000" w:themeColor="text1"/>
          <w:lang w:val="en-US"/>
        </w:rPr>
        <w:t>There is no need to include importance information in the DSR.</w:t>
      </w:r>
    </w:p>
    <w:p w14:paraId="3E23C260" w14:textId="77777777" w:rsidR="00FD5DE1" w:rsidRDefault="00FD5DE1" w:rsidP="009C6479">
      <w:pPr>
        <w:rPr>
          <w:lang w:val="en-US"/>
        </w:rPr>
      </w:pPr>
    </w:p>
    <w:p w14:paraId="5585CF77" w14:textId="2C37C2C4" w:rsidR="009B0746" w:rsidRPr="00CB5EE9" w:rsidRDefault="009B0746" w:rsidP="009B0746">
      <w:pPr>
        <w:pStyle w:val="Heading1"/>
        <w:rPr>
          <w:lang w:val="en-US"/>
        </w:rPr>
      </w:pPr>
      <w:r w:rsidRPr="008411FD">
        <w:rPr>
          <w:lang w:val="en-US"/>
        </w:rPr>
        <w:t>References</w:t>
      </w:r>
    </w:p>
    <w:p w14:paraId="33FB80B6" w14:textId="7F737CD1" w:rsidR="00FF4698" w:rsidRDefault="00E24506" w:rsidP="00901E55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jc w:val="both"/>
        <w:textAlignment w:val="baseline"/>
      </w:pPr>
      <w:r>
        <w:t>RP-240791, Revised WID on XR (</w:t>
      </w:r>
      <w:proofErr w:type="spellStart"/>
      <w:r>
        <w:t>eXtended</w:t>
      </w:r>
      <w:proofErr w:type="spellEnd"/>
      <w:r>
        <w:t xml:space="preserve"> Reality) for NR Phase 3, </w:t>
      </w:r>
      <w:r w:rsidR="003045FC">
        <w:t>3GPP TSG RAN #103, Maastricht, Netherland, March 2024.</w:t>
      </w:r>
    </w:p>
    <w:p w14:paraId="3640B17C" w14:textId="4CDEDB59" w:rsidR="00901E55" w:rsidRDefault="00727BB9" w:rsidP="00901E55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jc w:val="both"/>
        <w:textAlignment w:val="baseline"/>
      </w:pPr>
      <w:r>
        <w:t>3GPP RAN2 #125bis Chair’s Notes, Changsha, China, April 2024.</w:t>
      </w:r>
    </w:p>
    <w:p w14:paraId="690E43F6" w14:textId="5ABB618F" w:rsidR="003A4D5C" w:rsidRDefault="003A4D5C" w:rsidP="003A4D5C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</w:pPr>
      <w:r>
        <w:t>3GPP TS 38.321, V18.1.0, April 2024.</w:t>
      </w:r>
    </w:p>
    <w:p w14:paraId="619A8A1B" w14:textId="77777777" w:rsidR="003A4D5C" w:rsidRDefault="003A4D5C" w:rsidP="003A4D5C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</w:pPr>
      <w:r>
        <w:t>3GPP TS 38.323, V18.1.0, April 2024.</w:t>
      </w:r>
    </w:p>
    <w:p w14:paraId="0BC4C80A" w14:textId="6867A6F0" w:rsidR="003A4D5C" w:rsidRPr="00901E55" w:rsidRDefault="003A4D5C" w:rsidP="00901E55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jc w:val="both"/>
        <w:textAlignment w:val="baseline"/>
      </w:pPr>
      <w:r>
        <w:t>3GPP TS 23.501,</w:t>
      </w:r>
      <w:r w:rsidR="00B8685A">
        <w:t xml:space="preserve"> V18.5.0, March 2024.</w:t>
      </w:r>
    </w:p>
    <w:sectPr w:rsidR="003A4D5C" w:rsidRPr="00901E55" w:rsidSect="00E97C9F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0AB8C1" w14:textId="77777777" w:rsidR="00E97C9F" w:rsidRDefault="00E97C9F">
      <w:r>
        <w:separator/>
      </w:r>
    </w:p>
  </w:endnote>
  <w:endnote w:type="continuationSeparator" w:id="0">
    <w:p w14:paraId="3B3580FC" w14:textId="77777777" w:rsidR="00E97C9F" w:rsidRDefault="00E97C9F">
      <w:r>
        <w:continuationSeparator/>
      </w:r>
    </w:p>
  </w:endnote>
  <w:endnote w:type="continuationNotice" w:id="1">
    <w:p w14:paraId="79D2ED37" w14:textId="77777777" w:rsidR="00E97C9F" w:rsidRDefault="00E97C9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ricsson Hilda">
    <w:altName w:val="Calibri"/>
    <w:panose1 w:val="020B0604020202020204"/>
    <w:charset w:val="00"/>
    <w:family w:val="auto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34ADC4" w14:textId="77777777" w:rsidR="00E97C9F" w:rsidRDefault="00E97C9F">
      <w:r>
        <w:separator/>
      </w:r>
    </w:p>
  </w:footnote>
  <w:footnote w:type="continuationSeparator" w:id="0">
    <w:p w14:paraId="78044C45" w14:textId="77777777" w:rsidR="00E97C9F" w:rsidRDefault="00E97C9F">
      <w:r>
        <w:continuationSeparator/>
      </w:r>
    </w:p>
  </w:footnote>
  <w:footnote w:type="continuationNotice" w:id="1">
    <w:p w14:paraId="03CC7D44" w14:textId="77777777" w:rsidR="00E97C9F" w:rsidRDefault="00E97C9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6B88C07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3E6E797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hybridMultilevel"/>
    <w:tmpl w:val="00000001"/>
    <w:lvl w:ilvl="0" w:tplc="00000001">
      <w:start w:val="1"/>
      <w:numFmt w:val="bullet"/>
      <w:lvlText w:val="⁃"/>
      <w:lvlJc w:val="left"/>
      <w:pPr>
        <w:ind w:left="360" w:hanging="360"/>
      </w:pPr>
    </w:lvl>
    <w:lvl w:ilvl="1" w:tplc="00000002">
      <w:start w:val="1"/>
      <w:numFmt w:val="bullet"/>
      <w:lvlText w:val="⁃"/>
      <w:lvlJc w:val="left"/>
      <w:pPr>
        <w:ind w:left="108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2"/>
    <w:multiLevelType w:val="hybridMultilevel"/>
    <w:tmpl w:val="00000002"/>
    <w:lvl w:ilvl="0" w:tplc="00000065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00000005"/>
    <w:lvl w:ilvl="0" w:tplc="00000191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740EC9"/>
    <w:multiLevelType w:val="hybridMultilevel"/>
    <w:tmpl w:val="B114E9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0AB55BF"/>
    <w:multiLevelType w:val="singleLevel"/>
    <w:tmpl w:val="8EE42A82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b w:val="0"/>
        <w:bCs/>
        <w:lang w:val="en-US"/>
      </w:rPr>
    </w:lvl>
  </w:abstractNum>
  <w:abstractNum w:abstractNumId="7" w15:restartNumberingAfterBreak="0">
    <w:nsid w:val="01280408"/>
    <w:multiLevelType w:val="hybridMultilevel"/>
    <w:tmpl w:val="EB4C82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2633098"/>
    <w:multiLevelType w:val="hybridMultilevel"/>
    <w:tmpl w:val="C1EC110A"/>
    <w:lvl w:ilvl="0" w:tplc="B966F0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2B17726"/>
    <w:multiLevelType w:val="hybridMultilevel"/>
    <w:tmpl w:val="96862A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3226063"/>
    <w:multiLevelType w:val="hybridMultilevel"/>
    <w:tmpl w:val="24DC69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193D33"/>
    <w:multiLevelType w:val="hybridMultilevel"/>
    <w:tmpl w:val="DB54B928"/>
    <w:lvl w:ilvl="0" w:tplc="EA68548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283A53"/>
    <w:multiLevelType w:val="hybridMultilevel"/>
    <w:tmpl w:val="0870E9FE"/>
    <w:lvl w:ilvl="0" w:tplc="BE52DAD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082A61F8"/>
    <w:multiLevelType w:val="hybridMultilevel"/>
    <w:tmpl w:val="715C44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1A14F6"/>
    <w:multiLevelType w:val="hybridMultilevel"/>
    <w:tmpl w:val="6F46433A"/>
    <w:lvl w:ilvl="0" w:tplc="2DD012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921A81"/>
    <w:multiLevelType w:val="multilevel"/>
    <w:tmpl w:val="12921A81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14971514"/>
    <w:multiLevelType w:val="hybridMultilevel"/>
    <w:tmpl w:val="F87EB88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FD2948"/>
    <w:multiLevelType w:val="hybridMultilevel"/>
    <w:tmpl w:val="C380BB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7043031"/>
    <w:multiLevelType w:val="hybridMultilevel"/>
    <w:tmpl w:val="5660F994"/>
    <w:lvl w:ilvl="0" w:tplc="BAEA2E52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9933FB7"/>
    <w:multiLevelType w:val="hybridMultilevel"/>
    <w:tmpl w:val="C8A61F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19B02B0B"/>
    <w:multiLevelType w:val="hybridMultilevel"/>
    <w:tmpl w:val="4CA81660"/>
    <w:lvl w:ilvl="0" w:tplc="AF3E51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B0547B2"/>
    <w:multiLevelType w:val="hybridMultilevel"/>
    <w:tmpl w:val="BF9A27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E54359A"/>
    <w:multiLevelType w:val="hybridMultilevel"/>
    <w:tmpl w:val="21366748"/>
    <w:lvl w:ilvl="0" w:tplc="0E4864A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20CF6FB7"/>
    <w:multiLevelType w:val="hybridMultilevel"/>
    <w:tmpl w:val="0950A9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59F0695"/>
    <w:multiLevelType w:val="hybridMultilevel"/>
    <w:tmpl w:val="463246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602602B"/>
    <w:multiLevelType w:val="hybridMultilevel"/>
    <w:tmpl w:val="112AECFE"/>
    <w:lvl w:ilvl="0" w:tplc="EA68548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64430EC"/>
    <w:multiLevelType w:val="hybridMultilevel"/>
    <w:tmpl w:val="F48667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6E8447E"/>
    <w:multiLevelType w:val="hybridMultilevel"/>
    <w:tmpl w:val="B94A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6F66D43"/>
    <w:multiLevelType w:val="hybridMultilevel"/>
    <w:tmpl w:val="CA1C26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70A6152"/>
    <w:multiLevelType w:val="hybridMultilevel"/>
    <w:tmpl w:val="AFBC733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B0641FC"/>
    <w:multiLevelType w:val="hybridMultilevel"/>
    <w:tmpl w:val="66DED7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B6C1B96"/>
    <w:multiLevelType w:val="hybridMultilevel"/>
    <w:tmpl w:val="1F50C548"/>
    <w:lvl w:ilvl="0" w:tplc="3BB4F568">
      <w:start w:val="1"/>
      <w:numFmt w:val="decimal"/>
      <w:lvlText w:val="[%1]"/>
      <w:lvlJc w:val="righ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C062C5E"/>
    <w:multiLevelType w:val="hybridMultilevel"/>
    <w:tmpl w:val="877623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CFB45BF"/>
    <w:multiLevelType w:val="hybridMultilevel"/>
    <w:tmpl w:val="5AEA3BFE"/>
    <w:lvl w:ilvl="0" w:tplc="0412941C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0DF144C"/>
    <w:multiLevelType w:val="hybridMultilevel"/>
    <w:tmpl w:val="A97C9100"/>
    <w:lvl w:ilvl="0" w:tplc="11B22A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1106460"/>
    <w:multiLevelType w:val="hybridMultilevel"/>
    <w:tmpl w:val="185A8D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16B1B52"/>
    <w:multiLevelType w:val="hybridMultilevel"/>
    <w:tmpl w:val="57CC82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1D56C9B"/>
    <w:multiLevelType w:val="hybridMultilevel"/>
    <w:tmpl w:val="96A4AE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38F3168"/>
    <w:multiLevelType w:val="hybridMultilevel"/>
    <w:tmpl w:val="4DE25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7DD59F5"/>
    <w:multiLevelType w:val="hybridMultilevel"/>
    <w:tmpl w:val="C3F4EF4C"/>
    <w:lvl w:ilvl="0" w:tplc="CA9AF34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65CCCA7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262A882C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A920A6F0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B5C4BD3E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6A9EC08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285497D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C9A412D0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1524514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42" w15:restartNumberingAfterBreak="0">
    <w:nsid w:val="3D7169BC"/>
    <w:multiLevelType w:val="hybridMultilevel"/>
    <w:tmpl w:val="45123F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EE810D6"/>
    <w:multiLevelType w:val="hybridMultilevel"/>
    <w:tmpl w:val="276016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0C32D89"/>
    <w:multiLevelType w:val="hybridMultilevel"/>
    <w:tmpl w:val="467EA6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1BD3662"/>
    <w:multiLevelType w:val="hybridMultilevel"/>
    <w:tmpl w:val="28186C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3D04EBC"/>
    <w:multiLevelType w:val="multilevel"/>
    <w:tmpl w:val="07C075D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3F604B0"/>
    <w:multiLevelType w:val="hybridMultilevel"/>
    <w:tmpl w:val="C10C60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4861862"/>
    <w:multiLevelType w:val="hybridMultilevel"/>
    <w:tmpl w:val="D9F8B1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922594B"/>
    <w:multiLevelType w:val="hybridMultilevel"/>
    <w:tmpl w:val="B95439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B6A64CB"/>
    <w:multiLevelType w:val="hybridMultilevel"/>
    <w:tmpl w:val="49E42F14"/>
    <w:lvl w:ilvl="0" w:tplc="2E1EB2AE">
      <w:start w:val="1"/>
      <w:numFmt w:val="decimal"/>
      <w:lvlText w:val="%1."/>
      <w:lvlJc w:val="left"/>
      <w:pPr>
        <w:ind w:left="1619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1" w15:restartNumberingAfterBreak="0">
    <w:nsid w:val="4BEE3C33"/>
    <w:multiLevelType w:val="hybridMultilevel"/>
    <w:tmpl w:val="21702292"/>
    <w:lvl w:ilvl="0" w:tplc="8D682F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BF828EF"/>
    <w:multiLevelType w:val="hybridMultilevel"/>
    <w:tmpl w:val="102E26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EFB2B83"/>
    <w:multiLevelType w:val="hybridMultilevel"/>
    <w:tmpl w:val="FDF89A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F331259"/>
    <w:multiLevelType w:val="hybridMultilevel"/>
    <w:tmpl w:val="1ADEFC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5DC266B"/>
    <w:multiLevelType w:val="hybridMultilevel"/>
    <w:tmpl w:val="04D84B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6DC6B60"/>
    <w:multiLevelType w:val="hybridMultilevel"/>
    <w:tmpl w:val="3E3AB0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8004B6D"/>
    <w:multiLevelType w:val="hybridMultilevel"/>
    <w:tmpl w:val="B13281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BC852AE"/>
    <w:multiLevelType w:val="hybridMultilevel"/>
    <w:tmpl w:val="5FCA27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DD32C20"/>
    <w:multiLevelType w:val="hybridMultilevel"/>
    <w:tmpl w:val="14AEAA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090338A"/>
    <w:multiLevelType w:val="hybridMultilevel"/>
    <w:tmpl w:val="4FE0CECC"/>
    <w:lvl w:ilvl="0" w:tplc="8BD00CD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64AB3362"/>
    <w:multiLevelType w:val="hybridMultilevel"/>
    <w:tmpl w:val="F568396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62" w15:restartNumberingAfterBreak="0">
    <w:nsid w:val="65D3183F"/>
    <w:multiLevelType w:val="hybridMultilevel"/>
    <w:tmpl w:val="B636D24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63E1296"/>
    <w:multiLevelType w:val="multilevel"/>
    <w:tmpl w:val="663E12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70331E1"/>
    <w:multiLevelType w:val="hybridMultilevel"/>
    <w:tmpl w:val="98706B10"/>
    <w:lvl w:ilvl="0" w:tplc="D56E6E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B4C1A72"/>
    <w:multiLevelType w:val="hybridMultilevel"/>
    <w:tmpl w:val="7D7C77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B5279A6"/>
    <w:multiLevelType w:val="hybridMultilevel"/>
    <w:tmpl w:val="4AD8A69E"/>
    <w:lvl w:ilvl="0" w:tplc="7E422DB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D157C9C"/>
    <w:multiLevelType w:val="hybridMultilevel"/>
    <w:tmpl w:val="EC7859DA"/>
    <w:lvl w:ilvl="0" w:tplc="FFFFFFFF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6E1F74AA"/>
    <w:multiLevelType w:val="hybridMultilevel"/>
    <w:tmpl w:val="E4A675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EDA773D"/>
    <w:multiLevelType w:val="hybridMultilevel"/>
    <w:tmpl w:val="4D82E418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70" w15:restartNumberingAfterBreak="0">
    <w:nsid w:val="6FF2753B"/>
    <w:multiLevelType w:val="hybridMultilevel"/>
    <w:tmpl w:val="6F1C14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0146DC0"/>
    <w:multiLevelType w:val="hybridMultilevel"/>
    <w:tmpl w:val="A816F4A2"/>
    <w:lvl w:ilvl="0" w:tplc="98EE49B8">
      <w:start w:val="1"/>
      <w:numFmt w:val="bullet"/>
      <w:pStyle w:val="Agreement"/>
      <w:lvlText w:val=""/>
      <w:lvlJc w:val="left"/>
      <w:pPr>
        <w:tabs>
          <w:tab w:val="num" w:pos="1009"/>
        </w:tabs>
        <w:ind w:left="100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99"/>
        </w:tabs>
        <w:ind w:left="1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19"/>
        </w:tabs>
        <w:ind w:left="9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39"/>
        </w:tabs>
        <w:ind w:left="16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59"/>
        </w:tabs>
        <w:ind w:left="23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79"/>
        </w:tabs>
        <w:ind w:left="30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99"/>
        </w:tabs>
        <w:ind w:left="37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19"/>
        </w:tabs>
        <w:ind w:left="45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39"/>
        </w:tabs>
        <w:ind w:left="5239" w:hanging="360"/>
      </w:pPr>
      <w:rPr>
        <w:rFonts w:ascii="Wingdings" w:hAnsi="Wingdings" w:hint="default"/>
      </w:rPr>
    </w:lvl>
  </w:abstractNum>
  <w:abstractNum w:abstractNumId="72" w15:restartNumberingAfterBreak="0">
    <w:nsid w:val="71593EAA"/>
    <w:multiLevelType w:val="hybridMultilevel"/>
    <w:tmpl w:val="938E33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25E3E11"/>
    <w:multiLevelType w:val="hybridMultilevel"/>
    <w:tmpl w:val="C8F4D0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4" w15:restartNumberingAfterBreak="0">
    <w:nsid w:val="74B168B6"/>
    <w:multiLevelType w:val="hybridMultilevel"/>
    <w:tmpl w:val="B24A733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7704A60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860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6" w15:restartNumberingAfterBreak="0">
    <w:nsid w:val="77EA15B6"/>
    <w:multiLevelType w:val="hybridMultilevel"/>
    <w:tmpl w:val="5D46CD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D0B642A"/>
    <w:multiLevelType w:val="hybridMultilevel"/>
    <w:tmpl w:val="ED881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3229501">
    <w:abstractNumId w:val="71"/>
  </w:num>
  <w:num w:numId="2" w16cid:durableId="1464886471">
    <w:abstractNumId w:val="0"/>
  </w:num>
  <w:num w:numId="3" w16cid:durableId="6106756">
    <w:abstractNumId w:val="1"/>
  </w:num>
  <w:num w:numId="4" w16cid:durableId="9181927">
    <w:abstractNumId w:val="2"/>
  </w:num>
  <w:num w:numId="5" w16cid:durableId="189296478">
    <w:abstractNumId w:val="75"/>
  </w:num>
  <w:num w:numId="6" w16cid:durableId="216478951">
    <w:abstractNumId w:val="3"/>
  </w:num>
  <w:num w:numId="7" w16cid:durableId="2145732921">
    <w:abstractNumId w:val="4"/>
  </w:num>
  <w:num w:numId="8" w16cid:durableId="910503920">
    <w:abstractNumId w:val="26"/>
  </w:num>
  <w:num w:numId="9" w16cid:durableId="418721023">
    <w:abstractNumId w:val="62"/>
  </w:num>
  <w:num w:numId="10" w16cid:durableId="701636600">
    <w:abstractNumId w:val="48"/>
  </w:num>
  <w:num w:numId="11" w16cid:durableId="1130325448">
    <w:abstractNumId w:val="19"/>
  </w:num>
  <w:num w:numId="12" w16cid:durableId="1997687803">
    <w:abstractNumId w:val="43"/>
  </w:num>
  <w:num w:numId="13" w16cid:durableId="1749767913">
    <w:abstractNumId w:val="67"/>
  </w:num>
  <w:num w:numId="14" w16cid:durableId="1287271592">
    <w:abstractNumId w:val="7"/>
  </w:num>
  <w:num w:numId="15" w16cid:durableId="1065492308">
    <w:abstractNumId w:val="15"/>
  </w:num>
  <w:num w:numId="16" w16cid:durableId="1691565340">
    <w:abstractNumId w:val="36"/>
  </w:num>
  <w:num w:numId="17" w16cid:durableId="1527668550">
    <w:abstractNumId w:val="21"/>
  </w:num>
  <w:num w:numId="18" w16cid:durableId="113863268">
    <w:abstractNumId w:val="12"/>
  </w:num>
  <w:num w:numId="19" w16cid:durableId="659583198">
    <w:abstractNumId w:val="51"/>
  </w:num>
  <w:num w:numId="20" w16cid:durableId="1308317274">
    <w:abstractNumId w:val="32"/>
  </w:num>
  <w:num w:numId="21" w16cid:durableId="1576550474">
    <w:abstractNumId w:val="23"/>
  </w:num>
  <w:num w:numId="22" w16cid:durableId="235358636">
    <w:abstractNumId w:val="34"/>
  </w:num>
  <w:num w:numId="23" w16cid:durableId="97602813">
    <w:abstractNumId w:val="60"/>
  </w:num>
  <w:num w:numId="24" w16cid:durableId="710617151">
    <w:abstractNumId w:val="61"/>
  </w:num>
  <w:num w:numId="25" w16cid:durableId="1384014814">
    <w:abstractNumId w:val="33"/>
  </w:num>
  <w:num w:numId="26" w16cid:durableId="912855578">
    <w:abstractNumId w:val="6"/>
  </w:num>
  <w:num w:numId="27" w16cid:durableId="1431848407">
    <w:abstractNumId w:val="64"/>
  </w:num>
  <w:num w:numId="28" w16cid:durableId="1499610725">
    <w:abstractNumId w:val="8"/>
  </w:num>
  <w:num w:numId="29" w16cid:durableId="1731878760">
    <w:abstractNumId w:val="58"/>
  </w:num>
  <w:num w:numId="30" w16cid:durableId="1642735486">
    <w:abstractNumId w:val="47"/>
  </w:num>
  <w:num w:numId="31" w16cid:durableId="49812754">
    <w:abstractNumId w:val="20"/>
  </w:num>
  <w:num w:numId="32" w16cid:durableId="1123622218">
    <w:abstractNumId w:val="59"/>
  </w:num>
  <w:num w:numId="33" w16cid:durableId="1913348842">
    <w:abstractNumId w:val="68"/>
  </w:num>
  <w:num w:numId="34" w16cid:durableId="616252452">
    <w:abstractNumId w:val="56"/>
  </w:num>
  <w:num w:numId="35" w16cid:durableId="1878852805">
    <w:abstractNumId w:val="39"/>
  </w:num>
  <w:num w:numId="36" w16cid:durableId="486896589">
    <w:abstractNumId w:val="45"/>
  </w:num>
  <w:num w:numId="37" w16cid:durableId="279000458">
    <w:abstractNumId w:val="37"/>
  </w:num>
  <w:num w:numId="38" w16cid:durableId="2066174909">
    <w:abstractNumId w:val="66"/>
  </w:num>
  <w:num w:numId="39" w16cid:durableId="1625572420">
    <w:abstractNumId w:val="30"/>
  </w:num>
  <w:num w:numId="40" w16cid:durableId="194776442">
    <w:abstractNumId w:val="73"/>
  </w:num>
  <w:num w:numId="41" w16cid:durableId="1049039292">
    <w:abstractNumId w:val="9"/>
  </w:num>
  <w:num w:numId="42" w16cid:durableId="1748335123">
    <w:abstractNumId w:val="76"/>
  </w:num>
  <w:num w:numId="43" w16cid:durableId="324863305">
    <w:abstractNumId w:val="74"/>
  </w:num>
  <w:num w:numId="44" w16cid:durableId="87776830">
    <w:abstractNumId w:val="40"/>
  </w:num>
  <w:num w:numId="45" w16cid:durableId="116878813">
    <w:abstractNumId w:val="5"/>
  </w:num>
  <w:num w:numId="46" w16cid:durableId="1556234868">
    <w:abstractNumId w:val="24"/>
  </w:num>
  <w:num w:numId="47" w16cid:durableId="1344823590">
    <w:abstractNumId w:val="49"/>
  </w:num>
  <w:num w:numId="48" w16cid:durableId="49882736">
    <w:abstractNumId w:val="42"/>
  </w:num>
  <w:num w:numId="49" w16cid:durableId="749424918">
    <w:abstractNumId w:val="77"/>
  </w:num>
  <w:num w:numId="50" w16cid:durableId="351305233">
    <w:abstractNumId w:val="29"/>
  </w:num>
  <w:num w:numId="51" w16cid:durableId="2141918983">
    <w:abstractNumId w:val="22"/>
  </w:num>
  <w:num w:numId="52" w16cid:durableId="2018117002">
    <w:abstractNumId w:val="25"/>
  </w:num>
  <w:num w:numId="53" w16cid:durableId="291324115">
    <w:abstractNumId w:val="54"/>
  </w:num>
  <w:num w:numId="54" w16cid:durableId="1799448085">
    <w:abstractNumId w:val="69"/>
  </w:num>
  <w:num w:numId="55" w16cid:durableId="463668016">
    <w:abstractNumId w:val="63"/>
  </w:num>
  <w:num w:numId="56" w16cid:durableId="1997105538">
    <w:abstractNumId w:val="46"/>
  </w:num>
  <w:num w:numId="57" w16cid:durableId="965549377">
    <w:abstractNumId w:val="72"/>
  </w:num>
  <w:num w:numId="58" w16cid:durableId="38669279">
    <w:abstractNumId w:val="16"/>
  </w:num>
  <w:num w:numId="59" w16cid:durableId="1349714082">
    <w:abstractNumId w:val="57"/>
  </w:num>
  <w:num w:numId="60" w16cid:durableId="735905483">
    <w:abstractNumId w:val="55"/>
  </w:num>
  <w:num w:numId="61" w16cid:durableId="749082821">
    <w:abstractNumId w:val="38"/>
  </w:num>
  <w:num w:numId="62" w16cid:durableId="1025012730">
    <w:abstractNumId w:val="10"/>
  </w:num>
  <w:num w:numId="63" w16cid:durableId="1496607560">
    <w:abstractNumId w:val="41"/>
  </w:num>
  <w:num w:numId="64" w16cid:durableId="1776901223">
    <w:abstractNumId w:val="35"/>
  </w:num>
  <w:num w:numId="65" w16cid:durableId="284581932">
    <w:abstractNumId w:val="53"/>
  </w:num>
  <w:num w:numId="66" w16cid:durableId="367027988">
    <w:abstractNumId w:val="50"/>
  </w:num>
  <w:num w:numId="67" w16cid:durableId="1409307424">
    <w:abstractNumId w:val="17"/>
  </w:num>
  <w:num w:numId="68" w16cid:durableId="1999528796">
    <w:abstractNumId w:val="11"/>
  </w:num>
  <w:num w:numId="69" w16cid:durableId="1645889120">
    <w:abstractNumId w:val="28"/>
  </w:num>
  <w:num w:numId="70" w16cid:durableId="1767649369">
    <w:abstractNumId w:val="14"/>
  </w:num>
  <w:num w:numId="71" w16cid:durableId="818034850">
    <w:abstractNumId w:val="13"/>
  </w:num>
  <w:num w:numId="72" w16cid:durableId="1330791886">
    <w:abstractNumId w:val="31"/>
  </w:num>
  <w:num w:numId="73" w16cid:durableId="1603295543">
    <w:abstractNumId w:val="18"/>
  </w:num>
  <w:num w:numId="74" w16cid:durableId="1568303498">
    <w:abstractNumId w:val="27"/>
  </w:num>
  <w:num w:numId="75" w16cid:durableId="107507505">
    <w:abstractNumId w:val="65"/>
  </w:num>
  <w:num w:numId="76" w16cid:durableId="1314330107">
    <w:abstractNumId w:val="70"/>
  </w:num>
  <w:num w:numId="77" w16cid:durableId="1278179100">
    <w:abstractNumId w:val="44"/>
  </w:num>
  <w:num w:numId="78" w16cid:durableId="1475440592">
    <w:abstractNumId w:val="5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9F5"/>
    <w:rsid w:val="00000E30"/>
    <w:rsid w:val="0000105E"/>
    <w:rsid w:val="000014F7"/>
    <w:rsid w:val="0000168C"/>
    <w:rsid w:val="00001732"/>
    <w:rsid w:val="00001ACE"/>
    <w:rsid w:val="00002D17"/>
    <w:rsid w:val="000038C5"/>
    <w:rsid w:val="000040B9"/>
    <w:rsid w:val="000041BD"/>
    <w:rsid w:val="0000422A"/>
    <w:rsid w:val="00004350"/>
    <w:rsid w:val="00004398"/>
    <w:rsid w:val="0000592C"/>
    <w:rsid w:val="0000613B"/>
    <w:rsid w:val="00006493"/>
    <w:rsid w:val="000067F8"/>
    <w:rsid w:val="00007A6D"/>
    <w:rsid w:val="00007E3D"/>
    <w:rsid w:val="00012038"/>
    <w:rsid w:val="0001224D"/>
    <w:rsid w:val="0001297A"/>
    <w:rsid w:val="0001430D"/>
    <w:rsid w:val="00014B2A"/>
    <w:rsid w:val="00014C43"/>
    <w:rsid w:val="00014DFD"/>
    <w:rsid w:val="00014E02"/>
    <w:rsid w:val="000163E7"/>
    <w:rsid w:val="00017B9F"/>
    <w:rsid w:val="0002058C"/>
    <w:rsid w:val="00020FAD"/>
    <w:rsid w:val="00021196"/>
    <w:rsid w:val="00021342"/>
    <w:rsid w:val="00021B07"/>
    <w:rsid w:val="00022476"/>
    <w:rsid w:val="00022E7D"/>
    <w:rsid w:val="00023ACC"/>
    <w:rsid w:val="00023D1D"/>
    <w:rsid w:val="000246A2"/>
    <w:rsid w:val="000246B9"/>
    <w:rsid w:val="00025255"/>
    <w:rsid w:val="000253E4"/>
    <w:rsid w:val="0002552B"/>
    <w:rsid w:val="00025741"/>
    <w:rsid w:val="0002582F"/>
    <w:rsid w:val="00025A9F"/>
    <w:rsid w:val="00025ECA"/>
    <w:rsid w:val="00025F80"/>
    <w:rsid w:val="00026685"/>
    <w:rsid w:val="000268FC"/>
    <w:rsid w:val="000271DF"/>
    <w:rsid w:val="00027216"/>
    <w:rsid w:val="00030694"/>
    <w:rsid w:val="00030D87"/>
    <w:rsid w:val="00031512"/>
    <w:rsid w:val="000315F2"/>
    <w:rsid w:val="00031603"/>
    <w:rsid w:val="00031D35"/>
    <w:rsid w:val="00032BDF"/>
    <w:rsid w:val="00032F45"/>
    <w:rsid w:val="00033397"/>
    <w:rsid w:val="00033E99"/>
    <w:rsid w:val="0003402D"/>
    <w:rsid w:val="00034F76"/>
    <w:rsid w:val="00037D45"/>
    <w:rsid w:val="00037F7C"/>
    <w:rsid w:val="00040095"/>
    <w:rsid w:val="00040377"/>
    <w:rsid w:val="00040E48"/>
    <w:rsid w:val="00041034"/>
    <w:rsid w:val="00041B8C"/>
    <w:rsid w:val="00042091"/>
    <w:rsid w:val="0004276D"/>
    <w:rsid w:val="00042EA3"/>
    <w:rsid w:val="0004330A"/>
    <w:rsid w:val="00043403"/>
    <w:rsid w:val="000438D8"/>
    <w:rsid w:val="00043FA1"/>
    <w:rsid w:val="000442EF"/>
    <w:rsid w:val="00045CCD"/>
    <w:rsid w:val="0004622B"/>
    <w:rsid w:val="0004703D"/>
    <w:rsid w:val="00047381"/>
    <w:rsid w:val="000473ED"/>
    <w:rsid w:val="00050F59"/>
    <w:rsid w:val="00051194"/>
    <w:rsid w:val="0005166C"/>
    <w:rsid w:val="00051C54"/>
    <w:rsid w:val="00052167"/>
    <w:rsid w:val="00052169"/>
    <w:rsid w:val="000522A4"/>
    <w:rsid w:val="00052EE0"/>
    <w:rsid w:val="00053617"/>
    <w:rsid w:val="00053CD6"/>
    <w:rsid w:val="00054465"/>
    <w:rsid w:val="0005446E"/>
    <w:rsid w:val="00055132"/>
    <w:rsid w:val="00056479"/>
    <w:rsid w:val="0005666B"/>
    <w:rsid w:val="00056E6D"/>
    <w:rsid w:val="00057D04"/>
    <w:rsid w:val="00060605"/>
    <w:rsid w:val="00061617"/>
    <w:rsid w:val="00061839"/>
    <w:rsid w:val="00061BAD"/>
    <w:rsid w:val="000621E1"/>
    <w:rsid w:val="0006429E"/>
    <w:rsid w:val="00064793"/>
    <w:rsid w:val="00065610"/>
    <w:rsid w:val="00066101"/>
    <w:rsid w:val="000664D6"/>
    <w:rsid w:val="00066766"/>
    <w:rsid w:val="0006743B"/>
    <w:rsid w:val="0007009E"/>
    <w:rsid w:val="00070E4D"/>
    <w:rsid w:val="00070EF0"/>
    <w:rsid w:val="000715AE"/>
    <w:rsid w:val="00072022"/>
    <w:rsid w:val="00072315"/>
    <w:rsid w:val="000723D8"/>
    <w:rsid w:val="00072963"/>
    <w:rsid w:val="00072D5E"/>
    <w:rsid w:val="00072F9E"/>
    <w:rsid w:val="000739E6"/>
    <w:rsid w:val="00073EBF"/>
    <w:rsid w:val="00074077"/>
    <w:rsid w:val="00074B9C"/>
    <w:rsid w:val="000755CB"/>
    <w:rsid w:val="00075F3E"/>
    <w:rsid w:val="00077153"/>
    <w:rsid w:val="00077156"/>
    <w:rsid w:val="00077653"/>
    <w:rsid w:val="00077E30"/>
    <w:rsid w:val="00077FC7"/>
    <w:rsid w:val="00080512"/>
    <w:rsid w:val="00080C2E"/>
    <w:rsid w:val="00080DE3"/>
    <w:rsid w:val="00081226"/>
    <w:rsid w:val="00081280"/>
    <w:rsid w:val="00081E72"/>
    <w:rsid w:val="00081EF0"/>
    <w:rsid w:val="000825DB"/>
    <w:rsid w:val="00083771"/>
    <w:rsid w:val="00084947"/>
    <w:rsid w:val="00084C7D"/>
    <w:rsid w:val="00084D1B"/>
    <w:rsid w:val="00084FC3"/>
    <w:rsid w:val="00085F1F"/>
    <w:rsid w:val="0008618A"/>
    <w:rsid w:val="0008688D"/>
    <w:rsid w:val="00087D87"/>
    <w:rsid w:val="000901C6"/>
    <w:rsid w:val="000902CB"/>
    <w:rsid w:val="00090468"/>
    <w:rsid w:val="00091BB7"/>
    <w:rsid w:val="00092D46"/>
    <w:rsid w:val="00093334"/>
    <w:rsid w:val="00093AD4"/>
    <w:rsid w:val="000963D6"/>
    <w:rsid w:val="00096985"/>
    <w:rsid w:val="000969CF"/>
    <w:rsid w:val="00096B9B"/>
    <w:rsid w:val="00096BAF"/>
    <w:rsid w:val="000971F2"/>
    <w:rsid w:val="00097668"/>
    <w:rsid w:val="00097A3B"/>
    <w:rsid w:val="000A00ED"/>
    <w:rsid w:val="000A092D"/>
    <w:rsid w:val="000A0A27"/>
    <w:rsid w:val="000A0BBF"/>
    <w:rsid w:val="000A1107"/>
    <w:rsid w:val="000A1DFD"/>
    <w:rsid w:val="000A2D8D"/>
    <w:rsid w:val="000A2EB3"/>
    <w:rsid w:val="000A30DC"/>
    <w:rsid w:val="000A3497"/>
    <w:rsid w:val="000A3C53"/>
    <w:rsid w:val="000A3F9E"/>
    <w:rsid w:val="000A4B07"/>
    <w:rsid w:val="000A5319"/>
    <w:rsid w:val="000A57D7"/>
    <w:rsid w:val="000A6535"/>
    <w:rsid w:val="000A6706"/>
    <w:rsid w:val="000A6F56"/>
    <w:rsid w:val="000A7131"/>
    <w:rsid w:val="000A71D1"/>
    <w:rsid w:val="000A7566"/>
    <w:rsid w:val="000A75CC"/>
    <w:rsid w:val="000B046E"/>
    <w:rsid w:val="000B1999"/>
    <w:rsid w:val="000B1D17"/>
    <w:rsid w:val="000B1EFE"/>
    <w:rsid w:val="000B20F7"/>
    <w:rsid w:val="000B2E39"/>
    <w:rsid w:val="000B368D"/>
    <w:rsid w:val="000B393C"/>
    <w:rsid w:val="000B3BE0"/>
    <w:rsid w:val="000B4903"/>
    <w:rsid w:val="000B53A4"/>
    <w:rsid w:val="000B57AE"/>
    <w:rsid w:val="000B59FE"/>
    <w:rsid w:val="000B7BCF"/>
    <w:rsid w:val="000C0473"/>
    <w:rsid w:val="000C04D0"/>
    <w:rsid w:val="000C0BBD"/>
    <w:rsid w:val="000C15B8"/>
    <w:rsid w:val="000C1797"/>
    <w:rsid w:val="000C23DF"/>
    <w:rsid w:val="000C2435"/>
    <w:rsid w:val="000C2489"/>
    <w:rsid w:val="000C2579"/>
    <w:rsid w:val="000C3531"/>
    <w:rsid w:val="000C3B29"/>
    <w:rsid w:val="000C4023"/>
    <w:rsid w:val="000C43BA"/>
    <w:rsid w:val="000C4508"/>
    <w:rsid w:val="000C457D"/>
    <w:rsid w:val="000C4F17"/>
    <w:rsid w:val="000C5056"/>
    <w:rsid w:val="000C507D"/>
    <w:rsid w:val="000C522B"/>
    <w:rsid w:val="000C56FB"/>
    <w:rsid w:val="000C59C0"/>
    <w:rsid w:val="000C68BE"/>
    <w:rsid w:val="000C69AD"/>
    <w:rsid w:val="000C76EA"/>
    <w:rsid w:val="000C76FD"/>
    <w:rsid w:val="000C7993"/>
    <w:rsid w:val="000D01F2"/>
    <w:rsid w:val="000D08C2"/>
    <w:rsid w:val="000D0B45"/>
    <w:rsid w:val="000D0B66"/>
    <w:rsid w:val="000D1418"/>
    <w:rsid w:val="000D181B"/>
    <w:rsid w:val="000D3C51"/>
    <w:rsid w:val="000D3CAA"/>
    <w:rsid w:val="000D3DC7"/>
    <w:rsid w:val="000D48E4"/>
    <w:rsid w:val="000D4A15"/>
    <w:rsid w:val="000D5485"/>
    <w:rsid w:val="000D58AB"/>
    <w:rsid w:val="000D5C38"/>
    <w:rsid w:val="000D617C"/>
    <w:rsid w:val="000D62C9"/>
    <w:rsid w:val="000D7979"/>
    <w:rsid w:val="000D7CDC"/>
    <w:rsid w:val="000D7CFB"/>
    <w:rsid w:val="000D7EDB"/>
    <w:rsid w:val="000E0E2A"/>
    <w:rsid w:val="000E11E4"/>
    <w:rsid w:val="000E1E2C"/>
    <w:rsid w:val="000E2969"/>
    <w:rsid w:val="000E2D8D"/>
    <w:rsid w:val="000E3005"/>
    <w:rsid w:val="000E339B"/>
    <w:rsid w:val="000E3A11"/>
    <w:rsid w:val="000E3C7F"/>
    <w:rsid w:val="000E41CB"/>
    <w:rsid w:val="000E42F8"/>
    <w:rsid w:val="000E46F1"/>
    <w:rsid w:val="000E4B45"/>
    <w:rsid w:val="000E4D28"/>
    <w:rsid w:val="000E5919"/>
    <w:rsid w:val="000E6058"/>
    <w:rsid w:val="000E6529"/>
    <w:rsid w:val="000E794A"/>
    <w:rsid w:val="000E7C7D"/>
    <w:rsid w:val="000F003D"/>
    <w:rsid w:val="000F04B3"/>
    <w:rsid w:val="000F0F40"/>
    <w:rsid w:val="000F1302"/>
    <w:rsid w:val="000F19D0"/>
    <w:rsid w:val="000F2187"/>
    <w:rsid w:val="000F25DB"/>
    <w:rsid w:val="000F3136"/>
    <w:rsid w:val="000F324F"/>
    <w:rsid w:val="000F3988"/>
    <w:rsid w:val="000F3D92"/>
    <w:rsid w:val="000F418B"/>
    <w:rsid w:val="000F4783"/>
    <w:rsid w:val="000F57F4"/>
    <w:rsid w:val="000F62D7"/>
    <w:rsid w:val="000F6738"/>
    <w:rsid w:val="000F7688"/>
    <w:rsid w:val="000F78E9"/>
    <w:rsid w:val="00100A2F"/>
    <w:rsid w:val="00101610"/>
    <w:rsid w:val="00101E5C"/>
    <w:rsid w:val="00101FC7"/>
    <w:rsid w:val="001038BB"/>
    <w:rsid w:val="00103C0F"/>
    <w:rsid w:val="00104A2C"/>
    <w:rsid w:val="00105921"/>
    <w:rsid w:val="00105DBA"/>
    <w:rsid w:val="00106838"/>
    <w:rsid w:val="00106A79"/>
    <w:rsid w:val="0010753D"/>
    <w:rsid w:val="00107D13"/>
    <w:rsid w:val="0011087C"/>
    <w:rsid w:val="001123E7"/>
    <w:rsid w:val="0011299B"/>
    <w:rsid w:val="00112F1A"/>
    <w:rsid w:val="00113314"/>
    <w:rsid w:val="00113F1B"/>
    <w:rsid w:val="001142A4"/>
    <w:rsid w:val="001149BB"/>
    <w:rsid w:val="00114BF6"/>
    <w:rsid w:val="001155DF"/>
    <w:rsid w:val="00115877"/>
    <w:rsid w:val="00116C72"/>
    <w:rsid w:val="001178BC"/>
    <w:rsid w:val="001179A0"/>
    <w:rsid w:val="00120BB2"/>
    <w:rsid w:val="00120E8C"/>
    <w:rsid w:val="00121734"/>
    <w:rsid w:val="001223B0"/>
    <w:rsid w:val="0012249B"/>
    <w:rsid w:val="0012302F"/>
    <w:rsid w:val="00123810"/>
    <w:rsid w:val="00123990"/>
    <w:rsid w:val="00124F4F"/>
    <w:rsid w:val="001252D3"/>
    <w:rsid w:val="00125D2A"/>
    <w:rsid w:val="0012637C"/>
    <w:rsid w:val="0012647B"/>
    <w:rsid w:val="00126917"/>
    <w:rsid w:val="001275A4"/>
    <w:rsid w:val="00130ECD"/>
    <w:rsid w:val="00131FE1"/>
    <w:rsid w:val="00132727"/>
    <w:rsid w:val="0013309E"/>
    <w:rsid w:val="001333CE"/>
    <w:rsid w:val="00133EA9"/>
    <w:rsid w:val="00133EED"/>
    <w:rsid w:val="00134195"/>
    <w:rsid w:val="0013490B"/>
    <w:rsid w:val="001349C1"/>
    <w:rsid w:val="00135218"/>
    <w:rsid w:val="001358C7"/>
    <w:rsid w:val="00136498"/>
    <w:rsid w:val="00136D94"/>
    <w:rsid w:val="001425AD"/>
    <w:rsid w:val="001430EB"/>
    <w:rsid w:val="00143492"/>
    <w:rsid w:val="001434D9"/>
    <w:rsid w:val="00143A6A"/>
    <w:rsid w:val="00144239"/>
    <w:rsid w:val="00145075"/>
    <w:rsid w:val="001466C9"/>
    <w:rsid w:val="00147697"/>
    <w:rsid w:val="001504D5"/>
    <w:rsid w:val="00151ACF"/>
    <w:rsid w:val="00153412"/>
    <w:rsid w:val="00154400"/>
    <w:rsid w:val="00154C37"/>
    <w:rsid w:val="00154F10"/>
    <w:rsid w:val="00155EB5"/>
    <w:rsid w:val="00155F61"/>
    <w:rsid w:val="00156EE9"/>
    <w:rsid w:val="00157043"/>
    <w:rsid w:val="00157259"/>
    <w:rsid w:val="00157278"/>
    <w:rsid w:val="00160208"/>
    <w:rsid w:val="001607DF"/>
    <w:rsid w:val="00160E13"/>
    <w:rsid w:val="00161AA7"/>
    <w:rsid w:val="0016286D"/>
    <w:rsid w:val="00162BD5"/>
    <w:rsid w:val="001634C7"/>
    <w:rsid w:val="0016391D"/>
    <w:rsid w:val="001639C3"/>
    <w:rsid w:val="00164169"/>
    <w:rsid w:val="00164B5D"/>
    <w:rsid w:val="00164C25"/>
    <w:rsid w:val="0016509A"/>
    <w:rsid w:val="001650E7"/>
    <w:rsid w:val="0016511A"/>
    <w:rsid w:val="00165B0B"/>
    <w:rsid w:val="00166808"/>
    <w:rsid w:val="00166FCF"/>
    <w:rsid w:val="001673B8"/>
    <w:rsid w:val="00167BDC"/>
    <w:rsid w:val="00167F22"/>
    <w:rsid w:val="0017081C"/>
    <w:rsid w:val="001710B4"/>
    <w:rsid w:val="00172870"/>
    <w:rsid w:val="00172BD2"/>
    <w:rsid w:val="00172E73"/>
    <w:rsid w:val="001731CA"/>
    <w:rsid w:val="00173428"/>
    <w:rsid w:val="00174107"/>
    <w:rsid w:val="001741A0"/>
    <w:rsid w:val="0017483B"/>
    <w:rsid w:val="00174BCA"/>
    <w:rsid w:val="001757A1"/>
    <w:rsid w:val="00175DC8"/>
    <w:rsid w:val="00175FA0"/>
    <w:rsid w:val="00176227"/>
    <w:rsid w:val="00177F10"/>
    <w:rsid w:val="0018078B"/>
    <w:rsid w:val="001816BB"/>
    <w:rsid w:val="00181975"/>
    <w:rsid w:val="001821B9"/>
    <w:rsid w:val="001821DA"/>
    <w:rsid w:val="001822A4"/>
    <w:rsid w:val="00182E5E"/>
    <w:rsid w:val="00183209"/>
    <w:rsid w:val="00183485"/>
    <w:rsid w:val="00183D27"/>
    <w:rsid w:val="0018415C"/>
    <w:rsid w:val="00184502"/>
    <w:rsid w:val="00184B86"/>
    <w:rsid w:val="001852C9"/>
    <w:rsid w:val="00185A6A"/>
    <w:rsid w:val="00185FE3"/>
    <w:rsid w:val="001862D5"/>
    <w:rsid w:val="001863E7"/>
    <w:rsid w:val="00186BCD"/>
    <w:rsid w:val="001871DE"/>
    <w:rsid w:val="00187B0B"/>
    <w:rsid w:val="001907EE"/>
    <w:rsid w:val="001912C3"/>
    <w:rsid w:val="00191D6A"/>
    <w:rsid w:val="00194289"/>
    <w:rsid w:val="00194615"/>
    <w:rsid w:val="00194C10"/>
    <w:rsid w:val="00194CD0"/>
    <w:rsid w:val="001951AD"/>
    <w:rsid w:val="001952C0"/>
    <w:rsid w:val="00195C30"/>
    <w:rsid w:val="0019663D"/>
    <w:rsid w:val="00196918"/>
    <w:rsid w:val="00196F00"/>
    <w:rsid w:val="00197CD2"/>
    <w:rsid w:val="001A07CE"/>
    <w:rsid w:val="001A0AFF"/>
    <w:rsid w:val="001A0C5C"/>
    <w:rsid w:val="001A0ECD"/>
    <w:rsid w:val="001A0F48"/>
    <w:rsid w:val="001A158E"/>
    <w:rsid w:val="001A2073"/>
    <w:rsid w:val="001A232C"/>
    <w:rsid w:val="001A25B4"/>
    <w:rsid w:val="001A2A3C"/>
    <w:rsid w:val="001A5098"/>
    <w:rsid w:val="001A5C97"/>
    <w:rsid w:val="001A6D4F"/>
    <w:rsid w:val="001A74D8"/>
    <w:rsid w:val="001A75CC"/>
    <w:rsid w:val="001A7A06"/>
    <w:rsid w:val="001A7B51"/>
    <w:rsid w:val="001B03D1"/>
    <w:rsid w:val="001B05B9"/>
    <w:rsid w:val="001B076A"/>
    <w:rsid w:val="001B0D22"/>
    <w:rsid w:val="001B171E"/>
    <w:rsid w:val="001B1738"/>
    <w:rsid w:val="001B2498"/>
    <w:rsid w:val="001B2F44"/>
    <w:rsid w:val="001B387E"/>
    <w:rsid w:val="001B49C9"/>
    <w:rsid w:val="001B4C7B"/>
    <w:rsid w:val="001B518B"/>
    <w:rsid w:val="001B634F"/>
    <w:rsid w:val="001B6440"/>
    <w:rsid w:val="001B6625"/>
    <w:rsid w:val="001B6B7D"/>
    <w:rsid w:val="001B6BBF"/>
    <w:rsid w:val="001B7642"/>
    <w:rsid w:val="001C1A03"/>
    <w:rsid w:val="001C27AE"/>
    <w:rsid w:val="001C2892"/>
    <w:rsid w:val="001C3062"/>
    <w:rsid w:val="001C3088"/>
    <w:rsid w:val="001C3118"/>
    <w:rsid w:val="001C31CF"/>
    <w:rsid w:val="001C36CF"/>
    <w:rsid w:val="001C4F79"/>
    <w:rsid w:val="001C6D48"/>
    <w:rsid w:val="001C721F"/>
    <w:rsid w:val="001C7671"/>
    <w:rsid w:val="001C779E"/>
    <w:rsid w:val="001D0A10"/>
    <w:rsid w:val="001D21F1"/>
    <w:rsid w:val="001D2DEC"/>
    <w:rsid w:val="001D2E7E"/>
    <w:rsid w:val="001D303A"/>
    <w:rsid w:val="001D348B"/>
    <w:rsid w:val="001D3D35"/>
    <w:rsid w:val="001D3EA1"/>
    <w:rsid w:val="001D499A"/>
    <w:rsid w:val="001D5164"/>
    <w:rsid w:val="001D7278"/>
    <w:rsid w:val="001D7814"/>
    <w:rsid w:val="001D78B9"/>
    <w:rsid w:val="001E01D3"/>
    <w:rsid w:val="001E2E75"/>
    <w:rsid w:val="001E42BE"/>
    <w:rsid w:val="001E4609"/>
    <w:rsid w:val="001E4CF9"/>
    <w:rsid w:val="001E5647"/>
    <w:rsid w:val="001E59C7"/>
    <w:rsid w:val="001E5F8A"/>
    <w:rsid w:val="001E6696"/>
    <w:rsid w:val="001E6C67"/>
    <w:rsid w:val="001E7A88"/>
    <w:rsid w:val="001E7C1E"/>
    <w:rsid w:val="001F10D2"/>
    <w:rsid w:val="001F1402"/>
    <w:rsid w:val="001F168B"/>
    <w:rsid w:val="001F2CA4"/>
    <w:rsid w:val="001F30C0"/>
    <w:rsid w:val="001F31F2"/>
    <w:rsid w:val="001F3B28"/>
    <w:rsid w:val="001F5198"/>
    <w:rsid w:val="001F5C04"/>
    <w:rsid w:val="001F5CE8"/>
    <w:rsid w:val="001F6B8B"/>
    <w:rsid w:val="001F703B"/>
    <w:rsid w:val="001F715C"/>
    <w:rsid w:val="001F7831"/>
    <w:rsid w:val="002000AF"/>
    <w:rsid w:val="00200870"/>
    <w:rsid w:val="002012E2"/>
    <w:rsid w:val="00202334"/>
    <w:rsid w:val="00202AD2"/>
    <w:rsid w:val="00202F98"/>
    <w:rsid w:val="00203BC1"/>
    <w:rsid w:val="00203BFF"/>
    <w:rsid w:val="00204045"/>
    <w:rsid w:val="002052AB"/>
    <w:rsid w:val="0020578B"/>
    <w:rsid w:val="00205B07"/>
    <w:rsid w:val="00205DB0"/>
    <w:rsid w:val="00206320"/>
    <w:rsid w:val="002064E4"/>
    <w:rsid w:val="002068B3"/>
    <w:rsid w:val="00206D05"/>
    <w:rsid w:val="00206D07"/>
    <w:rsid w:val="00207004"/>
    <w:rsid w:val="0020712B"/>
    <w:rsid w:val="00207938"/>
    <w:rsid w:val="0021023B"/>
    <w:rsid w:val="002108BA"/>
    <w:rsid w:val="002109F4"/>
    <w:rsid w:val="00211B45"/>
    <w:rsid w:val="00211B77"/>
    <w:rsid w:val="00211D2E"/>
    <w:rsid w:val="00211E39"/>
    <w:rsid w:val="002133B5"/>
    <w:rsid w:val="00215057"/>
    <w:rsid w:val="002157E3"/>
    <w:rsid w:val="0021587C"/>
    <w:rsid w:val="00215A4C"/>
    <w:rsid w:val="00216496"/>
    <w:rsid w:val="0021720E"/>
    <w:rsid w:val="00217BFA"/>
    <w:rsid w:val="002200BB"/>
    <w:rsid w:val="00220322"/>
    <w:rsid w:val="00220B0B"/>
    <w:rsid w:val="00220F5E"/>
    <w:rsid w:val="00220F6F"/>
    <w:rsid w:val="00221D20"/>
    <w:rsid w:val="00222729"/>
    <w:rsid w:val="00222956"/>
    <w:rsid w:val="00222B65"/>
    <w:rsid w:val="00222B69"/>
    <w:rsid w:val="00223665"/>
    <w:rsid w:val="0022606D"/>
    <w:rsid w:val="00226D52"/>
    <w:rsid w:val="00226F28"/>
    <w:rsid w:val="00227D55"/>
    <w:rsid w:val="00227FF0"/>
    <w:rsid w:val="0023006F"/>
    <w:rsid w:val="002301A3"/>
    <w:rsid w:val="00230E38"/>
    <w:rsid w:val="00231728"/>
    <w:rsid w:val="00231866"/>
    <w:rsid w:val="002318BD"/>
    <w:rsid w:val="00231B65"/>
    <w:rsid w:val="002322F6"/>
    <w:rsid w:val="00232AC0"/>
    <w:rsid w:val="00233C63"/>
    <w:rsid w:val="002340AD"/>
    <w:rsid w:val="0023436B"/>
    <w:rsid w:val="002344F6"/>
    <w:rsid w:val="0023489E"/>
    <w:rsid w:val="00235970"/>
    <w:rsid w:val="00236136"/>
    <w:rsid w:val="00236B68"/>
    <w:rsid w:val="00240615"/>
    <w:rsid w:val="00240D3D"/>
    <w:rsid w:val="002420EF"/>
    <w:rsid w:val="0024397B"/>
    <w:rsid w:val="002439C3"/>
    <w:rsid w:val="002447BC"/>
    <w:rsid w:val="00244C20"/>
    <w:rsid w:val="00244E8F"/>
    <w:rsid w:val="00244EB8"/>
    <w:rsid w:val="00245362"/>
    <w:rsid w:val="002456FC"/>
    <w:rsid w:val="00245983"/>
    <w:rsid w:val="002463E6"/>
    <w:rsid w:val="0024644E"/>
    <w:rsid w:val="002469E4"/>
    <w:rsid w:val="00246A3A"/>
    <w:rsid w:val="00246EA0"/>
    <w:rsid w:val="00247766"/>
    <w:rsid w:val="00250CBB"/>
    <w:rsid w:val="00251318"/>
    <w:rsid w:val="00251E0A"/>
    <w:rsid w:val="00251FEF"/>
    <w:rsid w:val="0025225B"/>
    <w:rsid w:val="0025246A"/>
    <w:rsid w:val="00252A1A"/>
    <w:rsid w:val="002534C0"/>
    <w:rsid w:val="002535B0"/>
    <w:rsid w:val="002545BF"/>
    <w:rsid w:val="002549F5"/>
    <w:rsid w:val="00254BD8"/>
    <w:rsid w:val="00254CBD"/>
    <w:rsid w:val="00255190"/>
    <w:rsid w:val="002558C5"/>
    <w:rsid w:val="00256A8D"/>
    <w:rsid w:val="00257AAF"/>
    <w:rsid w:val="00257C1E"/>
    <w:rsid w:val="00260FF6"/>
    <w:rsid w:val="002610D8"/>
    <w:rsid w:val="00261279"/>
    <w:rsid w:val="00262C8C"/>
    <w:rsid w:val="00263B11"/>
    <w:rsid w:val="00264620"/>
    <w:rsid w:val="002658EB"/>
    <w:rsid w:val="0026622B"/>
    <w:rsid w:val="002662B6"/>
    <w:rsid w:val="00266F65"/>
    <w:rsid w:val="0027009D"/>
    <w:rsid w:val="002703F9"/>
    <w:rsid w:val="00270BAC"/>
    <w:rsid w:val="00270D60"/>
    <w:rsid w:val="002715A3"/>
    <w:rsid w:val="00271B5E"/>
    <w:rsid w:val="002733FA"/>
    <w:rsid w:val="002736FC"/>
    <w:rsid w:val="002740E5"/>
    <w:rsid w:val="002747EC"/>
    <w:rsid w:val="00275A84"/>
    <w:rsid w:val="00276F5B"/>
    <w:rsid w:val="00277AC5"/>
    <w:rsid w:val="0028119A"/>
    <w:rsid w:val="00281395"/>
    <w:rsid w:val="002818D6"/>
    <w:rsid w:val="00281A2D"/>
    <w:rsid w:val="00281E83"/>
    <w:rsid w:val="0028218E"/>
    <w:rsid w:val="0028341D"/>
    <w:rsid w:val="002844EC"/>
    <w:rsid w:val="002848E4"/>
    <w:rsid w:val="00284B04"/>
    <w:rsid w:val="00285045"/>
    <w:rsid w:val="002855BF"/>
    <w:rsid w:val="00285826"/>
    <w:rsid w:val="00285BA4"/>
    <w:rsid w:val="00286A1C"/>
    <w:rsid w:val="00286C8F"/>
    <w:rsid w:val="002875BF"/>
    <w:rsid w:val="002876FF"/>
    <w:rsid w:val="00287B2E"/>
    <w:rsid w:val="00290391"/>
    <w:rsid w:val="00290537"/>
    <w:rsid w:val="00290688"/>
    <w:rsid w:val="002912CB"/>
    <w:rsid w:val="00291C53"/>
    <w:rsid w:val="00292458"/>
    <w:rsid w:val="00292914"/>
    <w:rsid w:val="00292ED2"/>
    <w:rsid w:val="00292FBC"/>
    <w:rsid w:val="002930EA"/>
    <w:rsid w:val="00293209"/>
    <w:rsid w:val="0029322A"/>
    <w:rsid w:val="0029442A"/>
    <w:rsid w:val="002944D0"/>
    <w:rsid w:val="00295174"/>
    <w:rsid w:val="00295233"/>
    <w:rsid w:val="002957B6"/>
    <w:rsid w:val="00295DD2"/>
    <w:rsid w:val="00296572"/>
    <w:rsid w:val="00297155"/>
    <w:rsid w:val="00297251"/>
    <w:rsid w:val="00297275"/>
    <w:rsid w:val="00297423"/>
    <w:rsid w:val="00297BB0"/>
    <w:rsid w:val="002A1C94"/>
    <w:rsid w:val="002A1E96"/>
    <w:rsid w:val="002A2E79"/>
    <w:rsid w:val="002A3480"/>
    <w:rsid w:val="002A3494"/>
    <w:rsid w:val="002A37F5"/>
    <w:rsid w:val="002A5832"/>
    <w:rsid w:val="002A58F4"/>
    <w:rsid w:val="002A61D5"/>
    <w:rsid w:val="002A653C"/>
    <w:rsid w:val="002A6E7D"/>
    <w:rsid w:val="002A7758"/>
    <w:rsid w:val="002B08D8"/>
    <w:rsid w:val="002B0C8D"/>
    <w:rsid w:val="002B11EB"/>
    <w:rsid w:val="002B1377"/>
    <w:rsid w:val="002B142F"/>
    <w:rsid w:val="002B1F3E"/>
    <w:rsid w:val="002B2578"/>
    <w:rsid w:val="002B662C"/>
    <w:rsid w:val="002B6D85"/>
    <w:rsid w:val="002B6FB4"/>
    <w:rsid w:val="002B6FED"/>
    <w:rsid w:val="002B787C"/>
    <w:rsid w:val="002B7D3A"/>
    <w:rsid w:val="002C05B6"/>
    <w:rsid w:val="002C1430"/>
    <w:rsid w:val="002C1D5A"/>
    <w:rsid w:val="002C20CB"/>
    <w:rsid w:val="002C2613"/>
    <w:rsid w:val="002C30AA"/>
    <w:rsid w:val="002C3321"/>
    <w:rsid w:val="002C3C6A"/>
    <w:rsid w:val="002C4746"/>
    <w:rsid w:val="002C491B"/>
    <w:rsid w:val="002C7672"/>
    <w:rsid w:val="002D113B"/>
    <w:rsid w:val="002D11F3"/>
    <w:rsid w:val="002D1892"/>
    <w:rsid w:val="002D4E3C"/>
    <w:rsid w:val="002D54B3"/>
    <w:rsid w:val="002D5DC3"/>
    <w:rsid w:val="002D649E"/>
    <w:rsid w:val="002D7316"/>
    <w:rsid w:val="002E0ADE"/>
    <w:rsid w:val="002E1272"/>
    <w:rsid w:val="002E1777"/>
    <w:rsid w:val="002E25B8"/>
    <w:rsid w:val="002E2879"/>
    <w:rsid w:val="002E3314"/>
    <w:rsid w:val="002E3B6B"/>
    <w:rsid w:val="002E40B7"/>
    <w:rsid w:val="002E42E1"/>
    <w:rsid w:val="002E4EBD"/>
    <w:rsid w:val="002E507B"/>
    <w:rsid w:val="002E546B"/>
    <w:rsid w:val="002E5A19"/>
    <w:rsid w:val="002E5B47"/>
    <w:rsid w:val="002E7A0E"/>
    <w:rsid w:val="002F0D22"/>
    <w:rsid w:val="002F20F2"/>
    <w:rsid w:val="002F24F4"/>
    <w:rsid w:val="002F31C2"/>
    <w:rsid w:val="002F3E02"/>
    <w:rsid w:val="002F3E56"/>
    <w:rsid w:val="002F40BF"/>
    <w:rsid w:val="002F463C"/>
    <w:rsid w:val="002F52AF"/>
    <w:rsid w:val="002F5B7D"/>
    <w:rsid w:val="002F6747"/>
    <w:rsid w:val="002F741D"/>
    <w:rsid w:val="002F7B25"/>
    <w:rsid w:val="00300614"/>
    <w:rsid w:val="0030099D"/>
    <w:rsid w:val="003009DC"/>
    <w:rsid w:val="00300B82"/>
    <w:rsid w:val="00300CF1"/>
    <w:rsid w:val="00300CFC"/>
    <w:rsid w:val="00300E9F"/>
    <w:rsid w:val="00301627"/>
    <w:rsid w:val="00302041"/>
    <w:rsid w:val="0030303B"/>
    <w:rsid w:val="003038C3"/>
    <w:rsid w:val="00303BC3"/>
    <w:rsid w:val="00303C98"/>
    <w:rsid w:val="003040C6"/>
    <w:rsid w:val="0030430A"/>
    <w:rsid w:val="003045FC"/>
    <w:rsid w:val="00305775"/>
    <w:rsid w:val="0030591D"/>
    <w:rsid w:val="00305E82"/>
    <w:rsid w:val="00306725"/>
    <w:rsid w:val="00307650"/>
    <w:rsid w:val="00307ABD"/>
    <w:rsid w:val="00307DE4"/>
    <w:rsid w:val="003101B6"/>
    <w:rsid w:val="00310BD1"/>
    <w:rsid w:val="0031113C"/>
    <w:rsid w:val="003121E3"/>
    <w:rsid w:val="00312B3F"/>
    <w:rsid w:val="00312F9E"/>
    <w:rsid w:val="00312FFD"/>
    <w:rsid w:val="00313363"/>
    <w:rsid w:val="00314608"/>
    <w:rsid w:val="00315A4C"/>
    <w:rsid w:val="00315BDB"/>
    <w:rsid w:val="00315E31"/>
    <w:rsid w:val="003169B1"/>
    <w:rsid w:val="003172DC"/>
    <w:rsid w:val="0031756E"/>
    <w:rsid w:val="00317F7B"/>
    <w:rsid w:val="0032157D"/>
    <w:rsid w:val="00321659"/>
    <w:rsid w:val="00323664"/>
    <w:rsid w:val="00324329"/>
    <w:rsid w:val="0032438D"/>
    <w:rsid w:val="0032536A"/>
    <w:rsid w:val="00325525"/>
    <w:rsid w:val="00325AE3"/>
    <w:rsid w:val="00325C9C"/>
    <w:rsid w:val="00325FC9"/>
    <w:rsid w:val="00326069"/>
    <w:rsid w:val="00326331"/>
    <w:rsid w:val="00326460"/>
    <w:rsid w:val="00326AE1"/>
    <w:rsid w:val="00327367"/>
    <w:rsid w:val="00327C14"/>
    <w:rsid w:val="003306C2"/>
    <w:rsid w:val="00331BA1"/>
    <w:rsid w:val="00331BDB"/>
    <w:rsid w:val="00333504"/>
    <w:rsid w:val="0033379A"/>
    <w:rsid w:val="00333980"/>
    <w:rsid w:val="00334340"/>
    <w:rsid w:val="00334558"/>
    <w:rsid w:val="00335335"/>
    <w:rsid w:val="00335FDB"/>
    <w:rsid w:val="00336889"/>
    <w:rsid w:val="00336947"/>
    <w:rsid w:val="003377A4"/>
    <w:rsid w:val="003378F7"/>
    <w:rsid w:val="00337B14"/>
    <w:rsid w:val="00337B24"/>
    <w:rsid w:val="003404C3"/>
    <w:rsid w:val="003404E2"/>
    <w:rsid w:val="00340E59"/>
    <w:rsid w:val="00341038"/>
    <w:rsid w:val="0034162D"/>
    <w:rsid w:val="00342AA1"/>
    <w:rsid w:val="00342AEF"/>
    <w:rsid w:val="00342D25"/>
    <w:rsid w:val="00342DAF"/>
    <w:rsid w:val="00343874"/>
    <w:rsid w:val="00343C9B"/>
    <w:rsid w:val="00343F12"/>
    <w:rsid w:val="00344F0C"/>
    <w:rsid w:val="00344F3A"/>
    <w:rsid w:val="0034549F"/>
    <w:rsid w:val="003455A2"/>
    <w:rsid w:val="003458B1"/>
    <w:rsid w:val="00346789"/>
    <w:rsid w:val="00351ECC"/>
    <w:rsid w:val="00352125"/>
    <w:rsid w:val="0035279F"/>
    <w:rsid w:val="00352B07"/>
    <w:rsid w:val="00352F5D"/>
    <w:rsid w:val="003530B5"/>
    <w:rsid w:val="00353CE2"/>
    <w:rsid w:val="00354025"/>
    <w:rsid w:val="003541B9"/>
    <w:rsid w:val="00354274"/>
    <w:rsid w:val="0035462D"/>
    <w:rsid w:val="0035486E"/>
    <w:rsid w:val="00354D68"/>
    <w:rsid w:val="00355218"/>
    <w:rsid w:val="003554A7"/>
    <w:rsid w:val="00355CA5"/>
    <w:rsid w:val="003562F6"/>
    <w:rsid w:val="003565A1"/>
    <w:rsid w:val="003569D6"/>
    <w:rsid w:val="00356AEC"/>
    <w:rsid w:val="003578C1"/>
    <w:rsid w:val="00357EAA"/>
    <w:rsid w:val="0036024B"/>
    <w:rsid w:val="00360800"/>
    <w:rsid w:val="00360FCB"/>
    <w:rsid w:val="0036148F"/>
    <w:rsid w:val="0036253F"/>
    <w:rsid w:val="00363C60"/>
    <w:rsid w:val="0036485D"/>
    <w:rsid w:val="00364B41"/>
    <w:rsid w:val="00365876"/>
    <w:rsid w:val="00365C9E"/>
    <w:rsid w:val="0036607C"/>
    <w:rsid w:val="003663FF"/>
    <w:rsid w:val="003664EA"/>
    <w:rsid w:val="00366517"/>
    <w:rsid w:val="00366871"/>
    <w:rsid w:val="00366B59"/>
    <w:rsid w:val="00367AC5"/>
    <w:rsid w:val="00367C0A"/>
    <w:rsid w:val="00367F82"/>
    <w:rsid w:val="003708F0"/>
    <w:rsid w:val="003727C5"/>
    <w:rsid w:val="00372D7B"/>
    <w:rsid w:val="00373216"/>
    <w:rsid w:val="00373E9B"/>
    <w:rsid w:val="00374415"/>
    <w:rsid w:val="00374F3C"/>
    <w:rsid w:val="003763F4"/>
    <w:rsid w:val="003774F0"/>
    <w:rsid w:val="00377BB5"/>
    <w:rsid w:val="00377DCA"/>
    <w:rsid w:val="00377E1D"/>
    <w:rsid w:val="0038011C"/>
    <w:rsid w:val="00380753"/>
    <w:rsid w:val="00380DE0"/>
    <w:rsid w:val="003813F8"/>
    <w:rsid w:val="00381989"/>
    <w:rsid w:val="00381FB7"/>
    <w:rsid w:val="00383250"/>
    <w:rsid w:val="00383A77"/>
    <w:rsid w:val="00383CF7"/>
    <w:rsid w:val="00384262"/>
    <w:rsid w:val="00384EA2"/>
    <w:rsid w:val="0038529B"/>
    <w:rsid w:val="0038602D"/>
    <w:rsid w:val="0038631D"/>
    <w:rsid w:val="00386BE1"/>
    <w:rsid w:val="003875D3"/>
    <w:rsid w:val="0039039F"/>
    <w:rsid w:val="003903EE"/>
    <w:rsid w:val="00390A77"/>
    <w:rsid w:val="003912C4"/>
    <w:rsid w:val="003928A8"/>
    <w:rsid w:val="00393095"/>
    <w:rsid w:val="00393A12"/>
    <w:rsid w:val="00394302"/>
    <w:rsid w:val="00395022"/>
    <w:rsid w:val="00395BC6"/>
    <w:rsid w:val="0039657B"/>
    <w:rsid w:val="00397141"/>
    <w:rsid w:val="0039725D"/>
    <w:rsid w:val="00397CFA"/>
    <w:rsid w:val="003A1A00"/>
    <w:rsid w:val="003A1A1D"/>
    <w:rsid w:val="003A2508"/>
    <w:rsid w:val="003A2CB1"/>
    <w:rsid w:val="003A4029"/>
    <w:rsid w:val="003A41EF"/>
    <w:rsid w:val="003A4891"/>
    <w:rsid w:val="003A4B44"/>
    <w:rsid w:val="003A4D5C"/>
    <w:rsid w:val="003A5176"/>
    <w:rsid w:val="003A5414"/>
    <w:rsid w:val="003A5E69"/>
    <w:rsid w:val="003A64DE"/>
    <w:rsid w:val="003A677F"/>
    <w:rsid w:val="003A68D7"/>
    <w:rsid w:val="003A78CE"/>
    <w:rsid w:val="003A7CC2"/>
    <w:rsid w:val="003B183B"/>
    <w:rsid w:val="003B19E6"/>
    <w:rsid w:val="003B1AFE"/>
    <w:rsid w:val="003B1BBD"/>
    <w:rsid w:val="003B1FC3"/>
    <w:rsid w:val="003B21E7"/>
    <w:rsid w:val="003B3261"/>
    <w:rsid w:val="003B331F"/>
    <w:rsid w:val="003B39F9"/>
    <w:rsid w:val="003B40AD"/>
    <w:rsid w:val="003B4272"/>
    <w:rsid w:val="003B553A"/>
    <w:rsid w:val="003B5A17"/>
    <w:rsid w:val="003B5C0D"/>
    <w:rsid w:val="003B7273"/>
    <w:rsid w:val="003B7873"/>
    <w:rsid w:val="003B7EDA"/>
    <w:rsid w:val="003C0AD0"/>
    <w:rsid w:val="003C0DCD"/>
    <w:rsid w:val="003C1C1E"/>
    <w:rsid w:val="003C1CF8"/>
    <w:rsid w:val="003C236D"/>
    <w:rsid w:val="003C23E0"/>
    <w:rsid w:val="003C24A3"/>
    <w:rsid w:val="003C28EA"/>
    <w:rsid w:val="003C43E4"/>
    <w:rsid w:val="003C4E37"/>
    <w:rsid w:val="003C6364"/>
    <w:rsid w:val="003C66FF"/>
    <w:rsid w:val="003C6F79"/>
    <w:rsid w:val="003C75DD"/>
    <w:rsid w:val="003C7E84"/>
    <w:rsid w:val="003D119B"/>
    <w:rsid w:val="003D1C67"/>
    <w:rsid w:val="003D227D"/>
    <w:rsid w:val="003D2847"/>
    <w:rsid w:val="003D36A3"/>
    <w:rsid w:val="003D5281"/>
    <w:rsid w:val="003D5687"/>
    <w:rsid w:val="003D5BAA"/>
    <w:rsid w:val="003D62A9"/>
    <w:rsid w:val="003D6698"/>
    <w:rsid w:val="003D7455"/>
    <w:rsid w:val="003D75BF"/>
    <w:rsid w:val="003D7853"/>
    <w:rsid w:val="003D7B5C"/>
    <w:rsid w:val="003E16BE"/>
    <w:rsid w:val="003E18B4"/>
    <w:rsid w:val="003E1993"/>
    <w:rsid w:val="003E214D"/>
    <w:rsid w:val="003E283E"/>
    <w:rsid w:val="003E31BF"/>
    <w:rsid w:val="003E3273"/>
    <w:rsid w:val="003E3BDB"/>
    <w:rsid w:val="003E4167"/>
    <w:rsid w:val="003E4202"/>
    <w:rsid w:val="003E4C8C"/>
    <w:rsid w:val="003E5E30"/>
    <w:rsid w:val="003E624B"/>
    <w:rsid w:val="003E6E19"/>
    <w:rsid w:val="003E70C1"/>
    <w:rsid w:val="003E743F"/>
    <w:rsid w:val="003E76CC"/>
    <w:rsid w:val="003E7AA1"/>
    <w:rsid w:val="003F00CD"/>
    <w:rsid w:val="003F0C5C"/>
    <w:rsid w:val="003F1891"/>
    <w:rsid w:val="003F28FD"/>
    <w:rsid w:val="003F2AC0"/>
    <w:rsid w:val="003F2EE4"/>
    <w:rsid w:val="003F3810"/>
    <w:rsid w:val="003F3901"/>
    <w:rsid w:val="003F3E3B"/>
    <w:rsid w:val="003F4437"/>
    <w:rsid w:val="003F4E28"/>
    <w:rsid w:val="003F5003"/>
    <w:rsid w:val="003F53B0"/>
    <w:rsid w:val="003F5B64"/>
    <w:rsid w:val="003F5CDF"/>
    <w:rsid w:val="003F5FE4"/>
    <w:rsid w:val="003F67A6"/>
    <w:rsid w:val="003F73A0"/>
    <w:rsid w:val="003F7A73"/>
    <w:rsid w:val="003F7DC2"/>
    <w:rsid w:val="004005F4"/>
    <w:rsid w:val="004006E8"/>
    <w:rsid w:val="00401855"/>
    <w:rsid w:val="00401B8B"/>
    <w:rsid w:val="004028FC"/>
    <w:rsid w:val="00405108"/>
    <w:rsid w:val="00405E0D"/>
    <w:rsid w:val="0040790D"/>
    <w:rsid w:val="004079AB"/>
    <w:rsid w:val="00407E3D"/>
    <w:rsid w:val="00410262"/>
    <w:rsid w:val="00410F52"/>
    <w:rsid w:val="00411A48"/>
    <w:rsid w:val="00411E9E"/>
    <w:rsid w:val="0041221A"/>
    <w:rsid w:val="00412344"/>
    <w:rsid w:val="00412A4C"/>
    <w:rsid w:val="00413429"/>
    <w:rsid w:val="00413697"/>
    <w:rsid w:val="004138A9"/>
    <w:rsid w:val="0041407D"/>
    <w:rsid w:val="004140D6"/>
    <w:rsid w:val="00414474"/>
    <w:rsid w:val="0041481F"/>
    <w:rsid w:val="0041494C"/>
    <w:rsid w:val="00414A19"/>
    <w:rsid w:val="00415624"/>
    <w:rsid w:val="004159F5"/>
    <w:rsid w:val="004161F0"/>
    <w:rsid w:val="00416B02"/>
    <w:rsid w:val="0041719A"/>
    <w:rsid w:val="00420654"/>
    <w:rsid w:val="00421CBF"/>
    <w:rsid w:val="00421DFA"/>
    <w:rsid w:val="004221A1"/>
    <w:rsid w:val="00422DBB"/>
    <w:rsid w:val="00423505"/>
    <w:rsid w:val="004238B9"/>
    <w:rsid w:val="00423B63"/>
    <w:rsid w:val="00424EE4"/>
    <w:rsid w:val="00425431"/>
    <w:rsid w:val="00426241"/>
    <w:rsid w:val="00427071"/>
    <w:rsid w:val="00427419"/>
    <w:rsid w:val="004277DE"/>
    <w:rsid w:val="004320CF"/>
    <w:rsid w:val="004322AA"/>
    <w:rsid w:val="004329E1"/>
    <w:rsid w:val="00434183"/>
    <w:rsid w:val="004342F7"/>
    <w:rsid w:val="00434BF7"/>
    <w:rsid w:val="00434F1C"/>
    <w:rsid w:val="00435904"/>
    <w:rsid w:val="00435AFC"/>
    <w:rsid w:val="00436104"/>
    <w:rsid w:val="00437A61"/>
    <w:rsid w:val="00437E76"/>
    <w:rsid w:val="004414E8"/>
    <w:rsid w:val="004430FA"/>
    <w:rsid w:val="00444113"/>
    <w:rsid w:val="0044414E"/>
    <w:rsid w:val="0044427E"/>
    <w:rsid w:val="004448FB"/>
    <w:rsid w:val="00444AD6"/>
    <w:rsid w:val="00444F34"/>
    <w:rsid w:val="00445034"/>
    <w:rsid w:val="0044572F"/>
    <w:rsid w:val="00445A6F"/>
    <w:rsid w:val="00445C07"/>
    <w:rsid w:val="00445CA2"/>
    <w:rsid w:val="00446178"/>
    <w:rsid w:val="00446DC3"/>
    <w:rsid w:val="0044757D"/>
    <w:rsid w:val="004500DA"/>
    <w:rsid w:val="00450CFA"/>
    <w:rsid w:val="004512BA"/>
    <w:rsid w:val="00452047"/>
    <w:rsid w:val="00452AD9"/>
    <w:rsid w:val="00452C95"/>
    <w:rsid w:val="00453AF1"/>
    <w:rsid w:val="00454905"/>
    <w:rsid w:val="00454CD2"/>
    <w:rsid w:val="004557C8"/>
    <w:rsid w:val="00455849"/>
    <w:rsid w:val="0046043D"/>
    <w:rsid w:val="00461799"/>
    <w:rsid w:val="00461A4B"/>
    <w:rsid w:val="0046233B"/>
    <w:rsid w:val="00462563"/>
    <w:rsid w:val="00462674"/>
    <w:rsid w:val="004629A5"/>
    <w:rsid w:val="00463318"/>
    <w:rsid w:val="00463BE5"/>
    <w:rsid w:val="00463DB3"/>
    <w:rsid w:val="00464882"/>
    <w:rsid w:val="00465C07"/>
    <w:rsid w:val="0046632E"/>
    <w:rsid w:val="004668E5"/>
    <w:rsid w:val="00467984"/>
    <w:rsid w:val="00470054"/>
    <w:rsid w:val="004702FD"/>
    <w:rsid w:val="00470B41"/>
    <w:rsid w:val="004711BE"/>
    <w:rsid w:val="0047142B"/>
    <w:rsid w:val="00471E74"/>
    <w:rsid w:val="00471FAC"/>
    <w:rsid w:val="00472050"/>
    <w:rsid w:val="00472AB7"/>
    <w:rsid w:val="004737E0"/>
    <w:rsid w:val="0047447E"/>
    <w:rsid w:val="00474671"/>
    <w:rsid w:val="00474733"/>
    <w:rsid w:val="00474D12"/>
    <w:rsid w:val="004758BE"/>
    <w:rsid w:val="004759D4"/>
    <w:rsid w:val="004770F0"/>
    <w:rsid w:val="00477455"/>
    <w:rsid w:val="0048079A"/>
    <w:rsid w:val="004808C0"/>
    <w:rsid w:val="00481255"/>
    <w:rsid w:val="00481261"/>
    <w:rsid w:val="00481BCB"/>
    <w:rsid w:val="00481F28"/>
    <w:rsid w:val="00482058"/>
    <w:rsid w:val="00482A15"/>
    <w:rsid w:val="00482F08"/>
    <w:rsid w:val="0048380B"/>
    <w:rsid w:val="00483F97"/>
    <w:rsid w:val="00485291"/>
    <w:rsid w:val="00485609"/>
    <w:rsid w:val="0048563A"/>
    <w:rsid w:val="00485B86"/>
    <w:rsid w:val="00486414"/>
    <w:rsid w:val="004864D8"/>
    <w:rsid w:val="00486640"/>
    <w:rsid w:val="00486773"/>
    <w:rsid w:val="00486B43"/>
    <w:rsid w:val="004902AE"/>
    <w:rsid w:val="00490F1F"/>
    <w:rsid w:val="00490FBE"/>
    <w:rsid w:val="004911F9"/>
    <w:rsid w:val="0049190C"/>
    <w:rsid w:val="0049208C"/>
    <w:rsid w:val="00492498"/>
    <w:rsid w:val="004928A1"/>
    <w:rsid w:val="00492AB6"/>
    <w:rsid w:val="00492C73"/>
    <w:rsid w:val="00494960"/>
    <w:rsid w:val="004952CF"/>
    <w:rsid w:val="004952F7"/>
    <w:rsid w:val="00495801"/>
    <w:rsid w:val="00496531"/>
    <w:rsid w:val="0049704D"/>
    <w:rsid w:val="0049751F"/>
    <w:rsid w:val="00497DCC"/>
    <w:rsid w:val="00497E86"/>
    <w:rsid w:val="004A0410"/>
    <w:rsid w:val="004A09E4"/>
    <w:rsid w:val="004A15E3"/>
    <w:rsid w:val="004A19BE"/>
    <w:rsid w:val="004A1B60"/>
    <w:rsid w:val="004A1B6C"/>
    <w:rsid w:val="004A1ED0"/>
    <w:rsid w:val="004A1F7B"/>
    <w:rsid w:val="004A2BE5"/>
    <w:rsid w:val="004A3D15"/>
    <w:rsid w:val="004A433F"/>
    <w:rsid w:val="004A44A7"/>
    <w:rsid w:val="004A4683"/>
    <w:rsid w:val="004A4B1D"/>
    <w:rsid w:val="004A5021"/>
    <w:rsid w:val="004A5603"/>
    <w:rsid w:val="004A5639"/>
    <w:rsid w:val="004A5C81"/>
    <w:rsid w:val="004A74BD"/>
    <w:rsid w:val="004B0B14"/>
    <w:rsid w:val="004B0DF5"/>
    <w:rsid w:val="004B12F8"/>
    <w:rsid w:val="004B135C"/>
    <w:rsid w:val="004B1BB8"/>
    <w:rsid w:val="004B2034"/>
    <w:rsid w:val="004B2496"/>
    <w:rsid w:val="004B2637"/>
    <w:rsid w:val="004B28DD"/>
    <w:rsid w:val="004B3508"/>
    <w:rsid w:val="004B3E87"/>
    <w:rsid w:val="004B496C"/>
    <w:rsid w:val="004B503D"/>
    <w:rsid w:val="004B50E0"/>
    <w:rsid w:val="004B5539"/>
    <w:rsid w:val="004B596C"/>
    <w:rsid w:val="004B5D3D"/>
    <w:rsid w:val="004B67F9"/>
    <w:rsid w:val="004B7027"/>
    <w:rsid w:val="004B7096"/>
    <w:rsid w:val="004C1B95"/>
    <w:rsid w:val="004C257C"/>
    <w:rsid w:val="004C25F0"/>
    <w:rsid w:val="004C295E"/>
    <w:rsid w:val="004C2D6E"/>
    <w:rsid w:val="004C3277"/>
    <w:rsid w:val="004C3F58"/>
    <w:rsid w:val="004C44D2"/>
    <w:rsid w:val="004C5211"/>
    <w:rsid w:val="004C59EF"/>
    <w:rsid w:val="004C5ACA"/>
    <w:rsid w:val="004C5DA1"/>
    <w:rsid w:val="004C65DF"/>
    <w:rsid w:val="004C73D8"/>
    <w:rsid w:val="004C7C9B"/>
    <w:rsid w:val="004D081F"/>
    <w:rsid w:val="004D0832"/>
    <w:rsid w:val="004D08C8"/>
    <w:rsid w:val="004D0C5F"/>
    <w:rsid w:val="004D126B"/>
    <w:rsid w:val="004D150A"/>
    <w:rsid w:val="004D211E"/>
    <w:rsid w:val="004D2884"/>
    <w:rsid w:val="004D3578"/>
    <w:rsid w:val="004D36A4"/>
    <w:rsid w:val="004D380D"/>
    <w:rsid w:val="004D3FB2"/>
    <w:rsid w:val="004D4088"/>
    <w:rsid w:val="004D43C7"/>
    <w:rsid w:val="004D4AA2"/>
    <w:rsid w:val="004D4FA5"/>
    <w:rsid w:val="004D5AB4"/>
    <w:rsid w:val="004D6512"/>
    <w:rsid w:val="004D682A"/>
    <w:rsid w:val="004D6C16"/>
    <w:rsid w:val="004D6E42"/>
    <w:rsid w:val="004D7262"/>
    <w:rsid w:val="004D7519"/>
    <w:rsid w:val="004D7718"/>
    <w:rsid w:val="004E1E94"/>
    <w:rsid w:val="004E2042"/>
    <w:rsid w:val="004E213A"/>
    <w:rsid w:val="004E33DD"/>
    <w:rsid w:val="004E4B52"/>
    <w:rsid w:val="004E54D8"/>
    <w:rsid w:val="004E54F2"/>
    <w:rsid w:val="004E5EF9"/>
    <w:rsid w:val="004E6A7D"/>
    <w:rsid w:val="004E6B06"/>
    <w:rsid w:val="004E711F"/>
    <w:rsid w:val="004E7223"/>
    <w:rsid w:val="004E7C2B"/>
    <w:rsid w:val="004F05DD"/>
    <w:rsid w:val="004F120C"/>
    <w:rsid w:val="004F16D1"/>
    <w:rsid w:val="004F176A"/>
    <w:rsid w:val="004F21C0"/>
    <w:rsid w:val="004F2555"/>
    <w:rsid w:val="004F2691"/>
    <w:rsid w:val="004F4A23"/>
    <w:rsid w:val="004F5AD2"/>
    <w:rsid w:val="004F5FFC"/>
    <w:rsid w:val="004F6020"/>
    <w:rsid w:val="004F6566"/>
    <w:rsid w:val="004F6CE8"/>
    <w:rsid w:val="0050037A"/>
    <w:rsid w:val="005006FB"/>
    <w:rsid w:val="00500C6B"/>
    <w:rsid w:val="00500FD9"/>
    <w:rsid w:val="00501279"/>
    <w:rsid w:val="00503171"/>
    <w:rsid w:val="00503781"/>
    <w:rsid w:val="00503A77"/>
    <w:rsid w:val="00503A87"/>
    <w:rsid w:val="00503F50"/>
    <w:rsid w:val="00504D68"/>
    <w:rsid w:val="0050551C"/>
    <w:rsid w:val="0050553B"/>
    <w:rsid w:val="00505B4A"/>
    <w:rsid w:val="00505E5D"/>
    <w:rsid w:val="00505F86"/>
    <w:rsid w:val="00506158"/>
    <w:rsid w:val="00506C28"/>
    <w:rsid w:val="0050742C"/>
    <w:rsid w:val="00507FCA"/>
    <w:rsid w:val="0051002D"/>
    <w:rsid w:val="00510E39"/>
    <w:rsid w:val="00510E4C"/>
    <w:rsid w:val="00511683"/>
    <w:rsid w:val="005119D8"/>
    <w:rsid w:val="005123A0"/>
    <w:rsid w:val="005125C0"/>
    <w:rsid w:val="00512F9A"/>
    <w:rsid w:val="00513290"/>
    <w:rsid w:val="00513332"/>
    <w:rsid w:val="00513E6F"/>
    <w:rsid w:val="00513ED6"/>
    <w:rsid w:val="0051438F"/>
    <w:rsid w:val="00514425"/>
    <w:rsid w:val="005152EE"/>
    <w:rsid w:val="00516CE5"/>
    <w:rsid w:val="00516F39"/>
    <w:rsid w:val="00517972"/>
    <w:rsid w:val="00520B1A"/>
    <w:rsid w:val="00520FFB"/>
    <w:rsid w:val="005215D5"/>
    <w:rsid w:val="00521B61"/>
    <w:rsid w:val="00522178"/>
    <w:rsid w:val="00522235"/>
    <w:rsid w:val="0052385B"/>
    <w:rsid w:val="00523B01"/>
    <w:rsid w:val="00523F2D"/>
    <w:rsid w:val="00525118"/>
    <w:rsid w:val="005251D1"/>
    <w:rsid w:val="005269FA"/>
    <w:rsid w:val="00527503"/>
    <w:rsid w:val="00527931"/>
    <w:rsid w:val="00527C3D"/>
    <w:rsid w:val="00527DAC"/>
    <w:rsid w:val="00530530"/>
    <w:rsid w:val="005311A2"/>
    <w:rsid w:val="00531965"/>
    <w:rsid w:val="00531D1A"/>
    <w:rsid w:val="005326DB"/>
    <w:rsid w:val="00533DB6"/>
    <w:rsid w:val="00534627"/>
    <w:rsid w:val="00534666"/>
    <w:rsid w:val="00534DA0"/>
    <w:rsid w:val="00535659"/>
    <w:rsid w:val="00536043"/>
    <w:rsid w:val="0053638C"/>
    <w:rsid w:val="005363EF"/>
    <w:rsid w:val="0053792C"/>
    <w:rsid w:val="00540354"/>
    <w:rsid w:val="005405A6"/>
    <w:rsid w:val="00540652"/>
    <w:rsid w:val="00540BC2"/>
    <w:rsid w:val="005412C9"/>
    <w:rsid w:val="00542E2E"/>
    <w:rsid w:val="00543BB0"/>
    <w:rsid w:val="00543E1B"/>
    <w:rsid w:val="00543E6C"/>
    <w:rsid w:val="0054428A"/>
    <w:rsid w:val="005444DB"/>
    <w:rsid w:val="0054476D"/>
    <w:rsid w:val="00544D70"/>
    <w:rsid w:val="005450C8"/>
    <w:rsid w:val="005452D4"/>
    <w:rsid w:val="00547B62"/>
    <w:rsid w:val="00550331"/>
    <w:rsid w:val="00551074"/>
    <w:rsid w:val="0055118D"/>
    <w:rsid w:val="005511E6"/>
    <w:rsid w:val="00552375"/>
    <w:rsid w:val="00554187"/>
    <w:rsid w:val="005556C1"/>
    <w:rsid w:val="00555828"/>
    <w:rsid w:val="0055693D"/>
    <w:rsid w:val="00556E87"/>
    <w:rsid w:val="0055727B"/>
    <w:rsid w:val="00557B9C"/>
    <w:rsid w:val="005618F1"/>
    <w:rsid w:val="00561C1B"/>
    <w:rsid w:val="00561CDE"/>
    <w:rsid w:val="00562032"/>
    <w:rsid w:val="00562966"/>
    <w:rsid w:val="00562E2D"/>
    <w:rsid w:val="005632D2"/>
    <w:rsid w:val="00563676"/>
    <w:rsid w:val="005638F6"/>
    <w:rsid w:val="005640CE"/>
    <w:rsid w:val="0056499E"/>
    <w:rsid w:val="00564A72"/>
    <w:rsid w:val="00565070"/>
    <w:rsid w:val="00565087"/>
    <w:rsid w:val="0056573F"/>
    <w:rsid w:val="00565E14"/>
    <w:rsid w:val="005669E2"/>
    <w:rsid w:val="00567B7A"/>
    <w:rsid w:val="005719CC"/>
    <w:rsid w:val="0057318B"/>
    <w:rsid w:val="00573535"/>
    <w:rsid w:val="00574C12"/>
    <w:rsid w:val="00574CD1"/>
    <w:rsid w:val="00575515"/>
    <w:rsid w:val="00575589"/>
    <w:rsid w:val="00576321"/>
    <w:rsid w:val="005765BB"/>
    <w:rsid w:val="00576BC2"/>
    <w:rsid w:val="00577A45"/>
    <w:rsid w:val="0058017C"/>
    <w:rsid w:val="0058067B"/>
    <w:rsid w:val="005807EC"/>
    <w:rsid w:val="0058138C"/>
    <w:rsid w:val="00582C9E"/>
    <w:rsid w:val="00582F8A"/>
    <w:rsid w:val="00583A3E"/>
    <w:rsid w:val="00583F33"/>
    <w:rsid w:val="00584F2F"/>
    <w:rsid w:val="00585A1F"/>
    <w:rsid w:val="005865C1"/>
    <w:rsid w:val="00586BE2"/>
    <w:rsid w:val="00587265"/>
    <w:rsid w:val="0058775F"/>
    <w:rsid w:val="0059090C"/>
    <w:rsid w:val="00591C55"/>
    <w:rsid w:val="005921BE"/>
    <w:rsid w:val="005925F5"/>
    <w:rsid w:val="00592821"/>
    <w:rsid w:val="00592D38"/>
    <w:rsid w:val="005934E6"/>
    <w:rsid w:val="005938A8"/>
    <w:rsid w:val="00593D78"/>
    <w:rsid w:val="00594A95"/>
    <w:rsid w:val="00595216"/>
    <w:rsid w:val="005968C8"/>
    <w:rsid w:val="00596FCC"/>
    <w:rsid w:val="005A019B"/>
    <w:rsid w:val="005A0A0E"/>
    <w:rsid w:val="005A1057"/>
    <w:rsid w:val="005A173C"/>
    <w:rsid w:val="005A1778"/>
    <w:rsid w:val="005A2FB8"/>
    <w:rsid w:val="005A369B"/>
    <w:rsid w:val="005A36CE"/>
    <w:rsid w:val="005A3E7E"/>
    <w:rsid w:val="005A46DC"/>
    <w:rsid w:val="005A47B4"/>
    <w:rsid w:val="005A524B"/>
    <w:rsid w:val="005A52E9"/>
    <w:rsid w:val="005A5566"/>
    <w:rsid w:val="005A631C"/>
    <w:rsid w:val="005A6F32"/>
    <w:rsid w:val="005B0E08"/>
    <w:rsid w:val="005B164A"/>
    <w:rsid w:val="005B1711"/>
    <w:rsid w:val="005B19AC"/>
    <w:rsid w:val="005B20D9"/>
    <w:rsid w:val="005B331E"/>
    <w:rsid w:val="005B4C9D"/>
    <w:rsid w:val="005B4F22"/>
    <w:rsid w:val="005B4F92"/>
    <w:rsid w:val="005B5A26"/>
    <w:rsid w:val="005B5A51"/>
    <w:rsid w:val="005B5B30"/>
    <w:rsid w:val="005B5C01"/>
    <w:rsid w:val="005B6795"/>
    <w:rsid w:val="005B6A15"/>
    <w:rsid w:val="005B6CDF"/>
    <w:rsid w:val="005B7830"/>
    <w:rsid w:val="005B7DDD"/>
    <w:rsid w:val="005C0F41"/>
    <w:rsid w:val="005C2EC1"/>
    <w:rsid w:val="005C3F57"/>
    <w:rsid w:val="005C4A6B"/>
    <w:rsid w:val="005C54E6"/>
    <w:rsid w:val="005C5EC1"/>
    <w:rsid w:val="005C5ECE"/>
    <w:rsid w:val="005C6351"/>
    <w:rsid w:val="005C68DC"/>
    <w:rsid w:val="005C6DC3"/>
    <w:rsid w:val="005C6E13"/>
    <w:rsid w:val="005C7796"/>
    <w:rsid w:val="005C7A1C"/>
    <w:rsid w:val="005C7EF1"/>
    <w:rsid w:val="005C7F31"/>
    <w:rsid w:val="005C7FE1"/>
    <w:rsid w:val="005D0064"/>
    <w:rsid w:val="005D02C9"/>
    <w:rsid w:val="005D02EE"/>
    <w:rsid w:val="005D0443"/>
    <w:rsid w:val="005D1184"/>
    <w:rsid w:val="005D1770"/>
    <w:rsid w:val="005D1DA6"/>
    <w:rsid w:val="005D1EB6"/>
    <w:rsid w:val="005D2B0B"/>
    <w:rsid w:val="005D4243"/>
    <w:rsid w:val="005D42B6"/>
    <w:rsid w:val="005D469F"/>
    <w:rsid w:val="005D4B80"/>
    <w:rsid w:val="005D5053"/>
    <w:rsid w:val="005D6668"/>
    <w:rsid w:val="005D7FB3"/>
    <w:rsid w:val="005E00DD"/>
    <w:rsid w:val="005E06CB"/>
    <w:rsid w:val="005E1C33"/>
    <w:rsid w:val="005E1EAA"/>
    <w:rsid w:val="005E1EAC"/>
    <w:rsid w:val="005E24E2"/>
    <w:rsid w:val="005E281A"/>
    <w:rsid w:val="005E3657"/>
    <w:rsid w:val="005E3762"/>
    <w:rsid w:val="005E3E6F"/>
    <w:rsid w:val="005E4E09"/>
    <w:rsid w:val="005E5019"/>
    <w:rsid w:val="005E59DB"/>
    <w:rsid w:val="005E6380"/>
    <w:rsid w:val="005E6680"/>
    <w:rsid w:val="005E6882"/>
    <w:rsid w:val="005E734E"/>
    <w:rsid w:val="005E7AFE"/>
    <w:rsid w:val="005F0CC5"/>
    <w:rsid w:val="005F1F32"/>
    <w:rsid w:val="005F253A"/>
    <w:rsid w:val="005F2FB5"/>
    <w:rsid w:val="005F52F4"/>
    <w:rsid w:val="005F5340"/>
    <w:rsid w:val="005F5A1A"/>
    <w:rsid w:val="005F7589"/>
    <w:rsid w:val="0060010C"/>
    <w:rsid w:val="0060025D"/>
    <w:rsid w:val="006006D3"/>
    <w:rsid w:val="00600759"/>
    <w:rsid w:val="006024B2"/>
    <w:rsid w:val="00602905"/>
    <w:rsid w:val="00602AA9"/>
    <w:rsid w:val="0060330F"/>
    <w:rsid w:val="006035DC"/>
    <w:rsid w:val="0060363E"/>
    <w:rsid w:val="00604826"/>
    <w:rsid w:val="006055D7"/>
    <w:rsid w:val="00605FAF"/>
    <w:rsid w:val="006060C6"/>
    <w:rsid w:val="006060FC"/>
    <w:rsid w:val="006070A8"/>
    <w:rsid w:val="006074B6"/>
    <w:rsid w:val="00607BCF"/>
    <w:rsid w:val="00607BE1"/>
    <w:rsid w:val="00607F28"/>
    <w:rsid w:val="00611187"/>
    <w:rsid w:val="00611566"/>
    <w:rsid w:val="0061178E"/>
    <w:rsid w:val="006118BB"/>
    <w:rsid w:val="00611ECE"/>
    <w:rsid w:val="00612CE6"/>
    <w:rsid w:val="00612EDA"/>
    <w:rsid w:val="00612FB5"/>
    <w:rsid w:val="0061317F"/>
    <w:rsid w:val="00613EA6"/>
    <w:rsid w:val="00614018"/>
    <w:rsid w:val="00614828"/>
    <w:rsid w:val="00615E67"/>
    <w:rsid w:val="00616AFF"/>
    <w:rsid w:val="0061737E"/>
    <w:rsid w:val="00617CD8"/>
    <w:rsid w:val="006207E7"/>
    <w:rsid w:val="006215AF"/>
    <w:rsid w:val="00621640"/>
    <w:rsid w:val="00621978"/>
    <w:rsid w:val="00621A75"/>
    <w:rsid w:val="00621BBB"/>
    <w:rsid w:val="00622986"/>
    <w:rsid w:val="006234F7"/>
    <w:rsid w:val="006236BA"/>
    <w:rsid w:val="00624DEA"/>
    <w:rsid w:val="00624E0A"/>
    <w:rsid w:val="00624FCB"/>
    <w:rsid w:val="00625020"/>
    <w:rsid w:val="0062586E"/>
    <w:rsid w:val="00625C61"/>
    <w:rsid w:val="006302AC"/>
    <w:rsid w:val="0063210B"/>
    <w:rsid w:val="00632295"/>
    <w:rsid w:val="006336A7"/>
    <w:rsid w:val="00634A8A"/>
    <w:rsid w:val="00634EBF"/>
    <w:rsid w:val="00635926"/>
    <w:rsid w:val="00635B54"/>
    <w:rsid w:val="00635D8F"/>
    <w:rsid w:val="00635EF9"/>
    <w:rsid w:val="00636114"/>
    <w:rsid w:val="00636640"/>
    <w:rsid w:val="00637234"/>
    <w:rsid w:val="006372B2"/>
    <w:rsid w:val="00637846"/>
    <w:rsid w:val="0063789B"/>
    <w:rsid w:val="00640A0F"/>
    <w:rsid w:val="00640CAC"/>
    <w:rsid w:val="00641B68"/>
    <w:rsid w:val="00642288"/>
    <w:rsid w:val="00643687"/>
    <w:rsid w:val="00643829"/>
    <w:rsid w:val="0064384C"/>
    <w:rsid w:val="00643B08"/>
    <w:rsid w:val="00643D39"/>
    <w:rsid w:val="006440A5"/>
    <w:rsid w:val="006443A9"/>
    <w:rsid w:val="00644A7B"/>
    <w:rsid w:val="00644AFB"/>
    <w:rsid w:val="00644CAD"/>
    <w:rsid w:val="006469D6"/>
    <w:rsid w:val="00646A0A"/>
    <w:rsid w:val="00646D99"/>
    <w:rsid w:val="006479EA"/>
    <w:rsid w:val="00647A6C"/>
    <w:rsid w:val="00647DA3"/>
    <w:rsid w:val="006505B0"/>
    <w:rsid w:val="006507F9"/>
    <w:rsid w:val="006524D7"/>
    <w:rsid w:val="00654410"/>
    <w:rsid w:val="0065488A"/>
    <w:rsid w:val="006548F4"/>
    <w:rsid w:val="00654B86"/>
    <w:rsid w:val="0065548E"/>
    <w:rsid w:val="00655652"/>
    <w:rsid w:val="00656910"/>
    <w:rsid w:val="006570BF"/>
    <w:rsid w:val="006607A4"/>
    <w:rsid w:val="00661017"/>
    <w:rsid w:val="00661907"/>
    <w:rsid w:val="00662D2F"/>
    <w:rsid w:val="00663E03"/>
    <w:rsid w:val="006640CA"/>
    <w:rsid w:val="0066567D"/>
    <w:rsid w:val="006658FF"/>
    <w:rsid w:val="00665BE2"/>
    <w:rsid w:val="0066696C"/>
    <w:rsid w:val="00666C67"/>
    <w:rsid w:val="00667120"/>
    <w:rsid w:val="0066763C"/>
    <w:rsid w:val="006676D4"/>
    <w:rsid w:val="00667955"/>
    <w:rsid w:val="0067110B"/>
    <w:rsid w:val="0067147B"/>
    <w:rsid w:val="006714B1"/>
    <w:rsid w:val="00671D98"/>
    <w:rsid w:val="006721E0"/>
    <w:rsid w:val="006735EF"/>
    <w:rsid w:val="00673879"/>
    <w:rsid w:val="00673F22"/>
    <w:rsid w:val="00675C6A"/>
    <w:rsid w:val="00676565"/>
    <w:rsid w:val="0067670B"/>
    <w:rsid w:val="006769C8"/>
    <w:rsid w:val="00676F59"/>
    <w:rsid w:val="00677DA9"/>
    <w:rsid w:val="00677E29"/>
    <w:rsid w:val="0068066A"/>
    <w:rsid w:val="00681303"/>
    <w:rsid w:val="0068175E"/>
    <w:rsid w:val="00681EE0"/>
    <w:rsid w:val="00682405"/>
    <w:rsid w:val="00682AAF"/>
    <w:rsid w:val="00684C51"/>
    <w:rsid w:val="00684DED"/>
    <w:rsid w:val="006855E6"/>
    <w:rsid w:val="0068562F"/>
    <w:rsid w:val="0068596A"/>
    <w:rsid w:val="00685A7D"/>
    <w:rsid w:val="00687415"/>
    <w:rsid w:val="00687681"/>
    <w:rsid w:val="0068784A"/>
    <w:rsid w:val="00687908"/>
    <w:rsid w:val="0069036D"/>
    <w:rsid w:val="0069046F"/>
    <w:rsid w:val="0069048E"/>
    <w:rsid w:val="006904DD"/>
    <w:rsid w:val="00692CB8"/>
    <w:rsid w:val="00693220"/>
    <w:rsid w:val="00693746"/>
    <w:rsid w:val="006939E7"/>
    <w:rsid w:val="0069563D"/>
    <w:rsid w:val="00696393"/>
    <w:rsid w:val="006963B6"/>
    <w:rsid w:val="00696418"/>
    <w:rsid w:val="00696A0C"/>
    <w:rsid w:val="00697346"/>
    <w:rsid w:val="00697CF2"/>
    <w:rsid w:val="006A063F"/>
    <w:rsid w:val="006A2182"/>
    <w:rsid w:val="006A254C"/>
    <w:rsid w:val="006A26C9"/>
    <w:rsid w:val="006A2EB9"/>
    <w:rsid w:val="006A33C2"/>
    <w:rsid w:val="006A360C"/>
    <w:rsid w:val="006A40DE"/>
    <w:rsid w:val="006A43EF"/>
    <w:rsid w:val="006A5306"/>
    <w:rsid w:val="006A5315"/>
    <w:rsid w:val="006A53A4"/>
    <w:rsid w:val="006A58FE"/>
    <w:rsid w:val="006A5998"/>
    <w:rsid w:val="006A6C4D"/>
    <w:rsid w:val="006A6EB7"/>
    <w:rsid w:val="006A741D"/>
    <w:rsid w:val="006A79AB"/>
    <w:rsid w:val="006B0789"/>
    <w:rsid w:val="006B090F"/>
    <w:rsid w:val="006B1438"/>
    <w:rsid w:val="006B1A7C"/>
    <w:rsid w:val="006B2247"/>
    <w:rsid w:val="006B37E3"/>
    <w:rsid w:val="006B3E04"/>
    <w:rsid w:val="006B474B"/>
    <w:rsid w:val="006B5B90"/>
    <w:rsid w:val="006B5C5D"/>
    <w:rsid w:val="006B646C"/>
    <w:rsid w:val="006B6E53"/>
    <w:rsid w:val="006B7C5B"/>
    <w:rsid w:val="006B7D86"/>
    <w:rsid w:val="006C0A72"/>
    <w:rsid w:val="006C1094"/>
    <w:rsid w:val="006C176C"/>
    <w:rsid w:val="006C198B"/>
    <w:rsid w:val="006C1D49"/>
    <w:rsid w:val="006C4396"/>
    <w:rsid w:val="006C4466"/>
    <w:rsid w:val="006C5141"/>
    <w:rsid w:val="006C53F5"/>
    <w:rsid w:val="006C5F4C"/>
    <w:rsid w:val="006C66D8"/>
    <w:rsid w:val="006C6E8C"/>
    <w:rsid w:val="006C725E"/>
    <w:rsid w:val="006C77D3"/>
    <w:rsid w:val="006C78EF"/>
    <w:rsid w:val="006C7C10"/>
    <w:rsid w:val="006C7DDC"/>
    <w:rsid w:val="006D06D2"/>
    <w:rsid w:val="006D08D9"/>
    <w:rsid w:val="006D0C49"/>
    <w:rsid w:val="006D0F06"/>
    <w:rsid w:val="006D17C9"/>
    <w:rsid w:val="006D1AF0"/>
    <w:rsid w:val="006D1E24"/>
    <w:rsid w:val="006D2571"/>
    <w:rsid w:val="006D26D3"/>
    <w:rsid w:val="006D2919"/>
    <w:rsid w:val="006D3C88"/>
    <w:rsid w:val="006D4A3A"/>
    <w:rsid w:val="006D541B"/>
    <w:rsid w:val="006E06D2"/>
    <w:rsid w:val="006E0D3F"/>
    <w:rsid w:val="006E0E70"/>
    <w:rsid w:val="006E0E8B"/>
    <w:rsid w:val="006E1417"/>
    <w:rsid w:val="006E1A5C"/>
    <w:rsid w:val="006E26B7"/>
    <w:rsid w:val="006E29E9"/>
    <w:rsid w:val="006E2D11"/>
    <w:rsid w:val="006E3A6E"/>
    <w:rsid w:val="006E4A1C"/>
    <w:rsid w:val="006E5062"/>
    <w:rsid w:val="006E52F4"/>
    <w:rsid w:val="006E5497"/>
    <w:rsid w:val="006E575E"/>
    <w:rsid w:val="006E5AB7"/>
    <w:rsid w:val="006E612A"/>
    <w:rsid w:val="006E6FF8"/>
    <w:rsid w:val="006E71FB"/>
    <w:rsid w:val="006F273B"/>
    <w:rsid w:val="006F4604"/>
    <w:rsid w:val="006F4DE5"/>
    <w:rsid w:val="006F5823"/>
    <w:rsid w:val="006F6A2C"/>
    <w:rsid w:val="0070067E"/>
    <w:rsid w:val="0070191C"/>
    <w:rsid w:val="007028EE"/>
    <w:rsid w:val="00702A7D"/>
    <w:rsid w:val="00702B3F"/>
    <w:rsid w:val="0070321A"/>
    <w:rsid w:val="00703942"/>
    <w:rsid w:val="00703C31"/>
    <w:rsid w:val="007045E2"/>
    <w:rsid w:val="007048B7"/>
    <w:rsid w:val="00704A8B"/>
    <w:rsid w:val="00704EE1"/>
    <w:rsid w:val="007059F9"/>
    <w:rsid w:val="00705ACA"/>
    <w:rsid w:val="007061BD"/>
    <w:rsid w:val="00706537"/>
    <w:rsid w:val="00707134"/>
    <w:rsid w:val="00710201"/>
    <w:rsid w:val="007104E0"/>
    <w:rsid w:val="007110CC"/>
    <w:rsid w:val="00711C88"/>
    <w:rsid w:val="0071428E"/>
    <w:rsid w:val="007143FA"/>
    <w:rsid w:val="00714651"/>
    <w:rsid w:val="007158D8"/>
    <w:rsid w:val="00715B05"/>
    <w:rsid w:val="007169BC"/>
    <w:rsid w:val="0071792E"/>
    <w:rsid w:val="00717DDA"/>
    <w:rsid w:val="00721019"/>
    <w:rsid w:val="007211A9"/>
    <w:rsid w:val="007214E3"/>
    <w:rsid w:val="00721BA2"/>
    <w:rsid w:val="007228E2"/>
    <w:rsid w:val="007231BC"/>
    <w:rsid w:val="007241B2"/>
    <w:rsid w:val="007246D2"/>
    <w:rsid w:val="007250BA"/>
    <w:rsid w:val="00725B2F"/>
    <w:rsid w:val="0072662E"/>
    <w:rsid w:val="007267B6"/>
    <w:rsid w:val="00726D03"/>
    <w:rsid w:val="00726FCA"/>
    <w:rsid w:val="007279B2"/>
    <w:rsid w:val="00727BB9"/>
    <w:rsid w:val="0073070F"/>
    <w:rsid w:val="00730C05"/>
    <w:rsid w:val="00731554"/>
    <w:rsid w:val="00732567"/>
    <w:rsid w:val="00732A02"/>
    <w:rsid w:val="007331F1"/>
    <w:rsid w:val="00733B5F"/>
    <w:rsid w:val="007342B5"/>
    <w:rsid w:val="007348AE"/>
    <w:rsid w:val="00734A5B"/>
    <w:rsid w:val="007355BF"/>
    <w:rsid w:val="007355D4"/>
    <w:rsid w:val="007366E3"/>
    <w:rsid w:val="0073696E"/>
    <w:rsid w:val="00736D02"/>
    <w:rsid w:val="00737122"/>
    <w:rsid w:val="00737403"/>
    <w:rsid w:val="0073759A"/>
    <w:rsid w:val="00737A5F"/>
    <w:rsid w:val="007404D4"/>
    <w:rsid w:val="007408E4"/>
    <w:rsid w:val="00741FC9"/>
    <w:rsid w:val="007426BB"/>
    <w:rsid w:val="007429A4"/>
    <w:rsid w:val="00744479"/>
    <w:rsid w:val="00744CC8"/>
    <w:rsid w:val="00744E76"/>
    <w:rsid w:val="007454EB"/>
    <w:rsid w:val="007454F0"/>
    <w:rsid w:val="00745CD5"/>
    <w:rsid w:val="00746803"/>
    <w:rsid w:val="00747190"/>
    <w:rsid w:val="00747214"/>
    <w:rsid w:val="0074753F"/>
    <w:rsid w:val="00747A94"/>
    <w:rsid w:val="00747BA2"/>
    <w:rsid w:val="00747BEA"/>
    <w:rsid w:val="00751156"/>
    <w:rsid w:val="007519C4"/>
    <w:rsid w:val="00752758"/>
    <w:rsid w:val="00754823"/>
    <w:rsid w:val="00754AA1"/>
    <w:rsid w:val="00756069"/>
    <w:rsid w:val="0075661E"/>
    <w:rsid w:val="00756F0E"/>
    <w:rsid w:val="00757D40"/>
    <w:rsid w:val="0076033F"/>
    <w:rsid w:val="00760B7C"/>
    <w:rsid w:val="00761127"/>
    <w:rsid w:val="00761D45"/>
    <w:rsid w:val="00761DDB"/>
    <w:rsid w:val="007629ED"/>
    <w:rsid w:val="00762ADA"/>
    <w:rsid w:val="00763A37"/>
    <w:rsid w:val="0076414D"/>
    <w:rsid w:val="007641FD"/>
    <w:rsid w:val="00765034"/>
    <w:rsid w:val="0076527B"/>
    <w:rsid w:val="007658A7"/>
    <w:rsid w:val="00766468"/>
    <w:rsid w:val="00766569"/>
    <w:rsid w:val="00766DE0"/>
    <w:rsid w:val="0076758C"/>
    <w:rsid w:val="00767B8A"/>
    <w:rsid w:val="00770208"/>
    <w:rsid w:val="007703D4"/>
    <w:rsid w:val="00770B15"/>
    <w:rsid w:val="00770B81"/>
    <w:rsid w:val="00772701"/>
    <w:rsid w:val="00773812"/>
    <w:rsid w:val="00774107"/>
    <w:rsid w:val="0077411C"/>
    <w:rsid w:val="007742A0"/>
    <w:rsid w:val="00774F40"/>
    <w:rsid w:val="007750CA"/>
    <w:rsid w:val="00775BA4"/>
    <w:rsid w:val="007761C5"/>
    <w:rsid w:val="00776CF6"/>
    <w:rsid w:val="0077776B"/>
    <w:rsid w:val="00780F3B"/>
    <w:rsid w:val="00781272"/>
    <w:rsid w:val="00781D42"/>
    <w:rsid w:val="00781F0F"/>
    <w:rsid w:val="00782164"/>
    <w:rsid w:val="007839D9"/>
    <w:rsid w:val="00785A92"/>
    <w:rsid w:val="00785CDB"/>
    <w:rsid w:val="00785CFE"/>
    <w:rsid w:val="0078727C"/>
    <w:rsid w:val="007878EA"/>
    <w:rsid w:val="007879FB"/>
    <w:rsid w:val="00787C57"/>
    <w:rsid w:val="0079049D"/>
    <w:rsid w:val="00791C3D"/>
    <w:rsid w:val="00791FA8"/>
    <w:rsid w:val="00792399"/>
    <w:rsid w:val="0079276B"/>
    <w:rsid w:val="007931EA"/>
    <w:rsid w:val="00793208"/>
    <w:rsid w:val="0079350D"/>
    <w:rsid w:val="00793915"/>
    <w:rsid w:val="00793DC5"/>
    <w:rsid w:val="0079572F"/>
    <w:rsid w:val="00795D18"/>
    <w:rsid w:val="00795E32"/>
    <w:rsid w:val="00796F6D"/>
    <w:rsid w:val="00797CFF"/>
    <w:rsid w:val="007A0192"/>
    <w:rsid w:val="007A02C7"/>
    <w:rsid w:val="007A0777"/>
    <w:rsid w:val="007A11A9"/>
    <w:rsid w:val="007A1BE5"/>
    <w:rsid w:val="007A1D41"/>
    <w:rsid w:val="007A26A2"/>
    <w:rsid w:val="007A35A1"/>
    <w:rsid w:val="007A552D"/>
    <w:rsid w:val="007A6FA6"/>
    <w:rsid w:val="007A7463"/>
    <w:rsid w:val="007A7A37"/>
    <w:rsid w:val="007A7C14"/>
    <w:rsid w:val="007A7D00"/>
    <w:rsid w:val="007B0A85"/>
    <w:rsid w:val="007B0D4D"/>
    <w:rsid w:val="007B16F9"/>
    <w:rsid w:val="007B18D8"/>
    <w:rsid w:val="007B1A79"/>
    <w:rsid w:val="007B289B"/>
    <w:rsid w:val="007B2922"/>
    <w:rsid w:val="007B2A34"/>
    <w:rsid w:val="007B2B75"/>
    <w:rsid w:val="007B3029"/>
    <w:rsid w:val="007B30E3"/>
    <w:rsid w:val="007B3A53"/>
    <w:rsid w:val="007B3C9E"/>
    <w:rsid w:val="007B4C30"/>
    <w:rsid w:val="007B5809"/>
    <w:rsid w:val="007B5AF8"/>
    <w:rsid w:val="007B5ED2"/>
    <w:rsid w:val="007B6413"/>
    <w:rsid w:val="007B663D"/>
    <w:rsid w:val="007B6A10"/>
    <w:rsid w:val="007C095F"/>
    <w:rsid w:val="007C0F3C"/>
    <w:rsid w:val="007C0FA7"/>
    <w:rsid w:val="007C0FE2"/>
    <w:rsid w:val="007C1BE3"/>
    <w:rsid w:val="007C2587"/>
    <w:rsid w:val="007C2BDD"/>
    <w:rsid w:val="007C2DD0"/>
    <w:rsid w:val="007C3676"/>
    <w:rsid w:val="007C4D1B"/>
    <w:rsid w:val="007C4EC6"/>
    <w:rsid w:val="007C58D7"/>
    <w:rsid w:val="007C600A"/>
    <w:rsid w:val="007C685F"/>
    <w:rsid w:val="007C6B57"/>
    <w:rsid w:val="007C70B8"/>
    <w:rsid w:val="007C72D5"/>
    <w:rsid w:val="007C775D"/>
    <w:rsid w:val="007C7D21"/>
    <w:rsid w:val="007C7EBB"/>
    <w:rsid w:val="007D007F"/>
    <w:rsid w:val="007D0D1A"/>
    <w:rsid w:val="007D107E"/>
    <w:rsid w:val="007D12D8"/>
    <w:rsid w:val="007D18CA"/>
    <w:rsid w:val="007D2806"/>
    <w:rsid w:val="007D2837"/>
    <w:rsid w:val="007D3F96"/>
    <w:rsid w:val="007D4423"/>
    <w:rsid w:val="007D455B"/>
    <w:rsid w:val="007D7740"/>
    <w:rsid w:val="007D7EFD"/>
    <w:rsid w:val="007E00B6"/>
    <w:rsid w:val="007E15EC"/>
    <w:rsid w:val="007E2D5B"/>
    <w:rsid w:val="007E2DDD"/>
    <w:rsid w:val="007E313D"/>
    <w:rsid w:val="007E359D"/>
    <w:rsid w:val="007E5023"/>
    <w:rsid w:val="007E53B9"/>
    <w:rsid w:val="007E5CF3"/>
    <w:rsid w:val="007E5FCF"/>
    <w:rsid w:val="007E6029"/>
    <w:rsid w:val="007E6288"/>
    <w:rsid w:val="007E6FC8"/>
    <w:rsid w:val="007E75CD"/>
    <w:rsid w:val="007E7BCE"/>
    <w:rsid w:val="007E7D64"/>
    <w:rsid w:val="007F0077"/>
    <w:rsid w:val="007F0159"/>
    <w:rsid w:val="007F07F7"/>
    <w:rsid w:val="007F13D7"/>
    <w:rsid w:val="007F1E6A"/>
    <w:rsid w:val="007F1F41"/>
    <w:rsid w:val="007F1FE2"/>
    <w:rsid w:val="007F2534"/>
    <w:rsid w:val="007F2FFC"/>
    <w:rsid w:val="007F3CB2"/>
    <w:rsid w:val="007F5163"/>
    <w:rsid w:val="007F56DF"/>
    <w:rsid w:val="007F5FD0"/>
    <w:rsid w:val="007F63C6"/>
    <w:rsid w:val="007F7825"/>
    <w:rsid w:val="007F7F9C"/>
    <w:rsid w:val="00800AA6"/>
    <w:rsid w:val="00800C16"/>
    <w:rsid w:val="00800C19"/>
    <w:rsid w:val="008010F4"/>
    <w:rsid w:val="00801DC9"/>
    <w:rsid w:val="00802468"/>
    <w:rsid w:val="008028A4"/>
    <w:rsid w:val="00803244"/>
    <w:rsid w:val="008032AD"/>
    <w:rsid w:val="00803AAF"/>
    <w:rsid w:val="0080405F"/>
    <w:rsid w:val="008040CF"/>
    <w:rsid w:val="00804BBA"/>
    <w:rsid w:val="00804DC6"/>
    <w:rsid w:val="00805397"/>
    <w:rsid w:val="00805C7D"/>
    <w:rsid w:val="00805CED"/>
    <w:rsid w:val="00805E9A"/>
    <w:rsid w:val="00806A36"/>
    <w:rsid w:val="00810801"/>
    <w:rsid w:val="00810A38"/>
    <w:rsid w:val="00810F83"/>
    <w:rsid w:val="008113E2"/>
    <w:rsid w:val="00811BA2"/>
    <w:rsid w:val="0081211D"/>
    <w:rsid w:val="008123C3"/>
    <w:rsid w:val="00812927"/>
    <w:rsid w:val="008131F5"/>
    <w:rsid w:val="00813245"/>
    <w:rsid w:val="00813679"/>
    <w:rsid w:val="00814787"/>
    <w:rsid w:val="0081575E"/>
    <w:rsid w:val="00815A21"/>
    <w:rsid w:val="00815D92"/>
    <w:rsid w:val="0081600F"/>
    <w:rsid w:val="00816DB6"/>
    <w:rsid w:val="00817072"/>
    <w:rsid w:val="00817362"/>
    <w:rsid w:val="0081776B"/>
    <w:rsid w:val="00817CBE"/>
    <w:rsid w:val="00821EB1"/>
    <w:rsid w:val="00821F16"/>
    <w:rsid w:val="00822ED5"/>
    <w:rsid w:val="0082330D"/>
    <w:rsid w:val="00824152"/>
    <w:rsid w:val="0082435E"/>
    <w:rsid w:val="008251C9"/>
    <w:rsid w:val="0082653D"/>
    <w:rsid w:val="00826D57"/>
    <w:rsid w:val="00826DF7"/>
    <w:rsid w:val="0082730F"/>
    <w:rsid w:val="0082744E"/>
    <w:rsid w:val="008278F8"/>
    <w:rsid w:val="00827C6B"/>
    <w:rsid w:val="00827EEC"/>
    <w:rsid w:val="00830318"/>
    <w:rsid w:val="00831A8D"/>
    <w:rsid w:val="00831FA5"/>
    <w:rsid w:val="00832BDE"/>
    <w:rsid w:val="00832EC8"/>
    <w:rsid w:val="0083318D"/>
    <w:rsid w:val="00834034"/>
    <w:rsid w:val="00835EA1"/>
    <w:rsid w:val="008360B4"/>
    <w:rsid w:val="008362F6"/>
    <w:rsid w:val="00836B24"/>
    <w:rsid w:val="00837983"/>
    <w:rsid w:val="00837DE7"/>
    <w:rsid w:val="00837F66"/>
    <w:rsid w:val="008401FB"/>
    <w:rsid w:val="008403E0"/>
    <w:rsid w:val="00840EE5"/>
    <w:rsid w:val="008411FD"/>
    <w:rsid w:val="00841B3D"/>
    <w:rsid w:val="00841E94"/>
    <w:rsid w:val="00842466"/>
    <w:rsid w:val="00842832"/>
    <w:rsid w:val="0084301B"/>
    <w:rsid w:val="0084414A"/>
    <w:rsid w:val="00845169"/>
    <w:rsid w:val="0084611C"/>
    <w:rsid w:val="00846905"/>
    <w:rsid w:val="00846EC5"/>
    <w:rsid w:val="0084752E"/>
    <w:rsid w:val="00847D23"/>
    <w:rsid w:val="00850A0E"/>
    <w:rsid w:val="0085203E"/>
    <w:rsid w:val="00852211"/>
    <w:rsid w:val="0085253F"/>
    <w:rsid w:val="00852AC5"/>
    <w:rsid w:val="00852F90"/>
    <w:rsid w:val="00853039"/>
    <w:rsid w:val="008532EA"/>
    <w:rsid w:val="008536A2"/>
    <w:rsid w:val="008546E0"/>
    <w:rsid w:val="0085488C"/>
    <w:rsid w:val="00854A82"/>
    <w:rsid w:val="00857496"/>
    <w:rsid w:val="008577EC"/>
    <w:rsid w:val="00857EF4"/>
    <w:rsid w:val="00860A5C"/>
    <w:rsid w:val="00860C9B"/>
    <w:rsid w:val="00860E60"/>
    <w:rsid w:val="008611BC"/>
    <w:rsid w:val="008612AB"/>
    <w:rsid w:val="0086279A"/>
    <w:rsid w:val="00862D3D"/>
    <w:rsid w:val="00862EA3"/>
    <w:rsid w:val="00863732"/>
    <w:rsid w:val="00863B57"/>
    <w:rsid w:val="00863E37"/>
    <w:rsid w:val="0086587B"/>
    <w:rsid w:val="00866C9D"/>
    <w:rsid w:val="00867204"/>
    <w:rsid w:val="00870163"/>
    <w:rsid w:val="0087099B"/>
    <w:rsid w:val="0087175F"/>
    <w:rsid w:val="008717C3"/>
    <w:rsid w:val="0087355B"/>
    <w:rsid w:val="00873A6B"/>
    <w:rsid w:val="00873F3E"/>
    <w:rsid w:val="00873FFD"/>
    <w:rsid w:val="008750E6"/>
    <w:rsid w:val="00875190"/>
    <w:rsid w:val="008751E5"/>
    <w:rsid w:val="008768CA"/>
    <w:rsid w:val="008770F6"/>
    <w:rsid w:val="00877EF9"/>
    <w:rsid w:val="00880352"/>
    <w:rsid w:val="00880559"/>
    <w:rsid w:val="0088072B"/>
    <w:rsid w:val="0088075D"/>
    <w:rsid w:val="00880FCA"/>
    <w:rsid w:val="00882761"/>
    <w:rsid w:val="00882A54"/>
    <w:rsid w:val="008837E3"/>
    <w:rsid w:val="00884A76"/>
    <w:rsid w:val="00884FAF"/>
    <w:rsid w:val="0088506B"/>
    <w:rsid w:val="00885424"/>
    <w:rsid w:val="0088550F"/>
    <w:rsid w:val="008856E7"/>
    <w:rsid w:val="0088584A"/>
    <w:rsid w:val="00886174"/>
    <w:rsid w:val="008863DF"/>
    <w:rsid w:val="0088671C"/>
    <w:rsid w:val="00886724"/>
    <w:rsid w:val="00886A61"/>
    <w:rsid w:val="00887469"/>
    <w:rsid w:val="008878AD"/>
    <w:rsid w:val="00890780"/>
    <w:rsid w:val="0089085E"/>
    <w:rsid w:val="008908C7"/>
    <w:rsid w:val="00891947"/>
    <w:rsid w:val="00891C87"/>
    <w:rsid w:val="00892E4A"/>
    <w:rsid w:val="008939EE"/>
    <w:rsid w:val="00893B18"/>
    <w:rsid w:val="00893F52"/>
    <w:rsid w:val="00894E41"/>
    <w:rsid w:val="00896B50"/>
    <w:rsid w:val="00896D8E"/>
    <w:rsid w:val="008973CF"/>
    <w:rsid w:val="00897A46"/>
    <w:rsid w:val="00897E3D"/>
    <w:rsid w:val="008A022A"/>
    <w:rsid w:val="008A0B7C"/>
    <w:rsid w:val="008A0BB7"/>
    <w:rsid w:val="008A1476"/>
    <w:rsid w:val="008A15DB"/>
    <w:rsid w:val="008A2964"/>
    <w:rsid w:val="008A421E"/>
    <w:rsid w:val="008A4625"/>
    <w:rsid w:val="008A685A"/>
    <w:rsid w:val="008A689E"/>
    <w:rsid w:val="008A78D7"/>
    <w:rsid w:val="008A7A3A"/>
    <w:rsid w:val="008A7AB7"/>
    <w:rsid w:val="008A7DA6"/>
    <w:rsid w:val="008B08BA"/>
    <w:rsid w:val="008B1041"/>
    <w:rsid w:val="008B104A"/>
    <w:rsid w:val="008B214F"/>
    <w:rsid w:val="008B31C1"/>
    <w:rsid w:val="008B3477"/>
    <w:rsid w:val="008B35C2"/>
    <w:rsid w:val="008B45B5"/>
    <w:rsid w:val="008B4EF0"/>
    <w:rsid w:val="008B4EF8"/>
    <w:rsid w:val="008B51D3"/>
    <w:rsid w:val="008B5306"/>
    <w:rsid w:val="008B6247"/>
    <w:rsid w:val="008B6CD6"/>
    <w:rsid w:val="008B6FDD"/>
    <w:rsid w:val="008B7313"/>
    <w:rsid w:val="008B7470"/>
    <w:rsid w:val="008C1D49"/>
    <w:rsid w:val="008C244B"/>
    <w:rsid w:val="008C2C3B"/>
    <w:rsid w:val="008C2CF2"/>
    <w:rsid w:val="008C2DA6"/>
    <w:rsid w:val="008C3747"/>
    <w:rsid w:val="008C387B"/>
    <w:rsid w:val="008C4341"/>
    <w:rsid w:val="008C44C7"/>
    <w:rsid w:val="008C45B4"/>
    <w:rsid w:val="008C4912"/>
    <w:rsid w:val="008C4A45"/>
    <w:rsid w:val="008C4F4A"/>
    <w:rsid w:val="008C5D5D"/>
    <w:rsid w:val="008C61C7"/>
    <w:rsid w:val="008C705A"/>
    <w:rsid w:val="008D10E4"/>
    <w:rsid w:val="008D10E5"/>
    <w:rsid w:val="008D1776"/>
    <w:rsid w:val="008D18CA"/>
    <w:rsid w:val="008D1C75"/>
    <w:rsid w:val="008D1FB6"/>
    <w:rsid w:val="008D2718"/>
    <w:rsid w:val="008D2895"/>
    <w:rsid w:val="008D2961"/>
    <w:rsid w:val="008D2E4D"/>
    <w:rsid w:val="008D336D"/>
    <w:rsid w:val="008D46D9"/>
    <w:rsid w:val="008D4E71"/>
    <w:rsid w:val="008D4EAB"/>
    <w:rsid w:val="008D61DA"/>
    <w:rsid w:val="008D648D"/>
    <w:rsid w:val="008D6F33"/>
    <w:rsid w:val="008D7290"/>
    <w:rsid w:val="008D799D"/>
    <w:rsid w:val="008D79C5"/>
    <w:rsid w:val="008D7B30"/>
    <w:rsid w:val="008D7FB2"/>
    <w:rsid w:val="008E33F2"/>
    <w:rsid w:val="008E3549"/>
    <w:rsid w:val="008E35AA"/>
    <w:rsid w:val="008E35AB"/>
    <w:rsid w:val="008E40B5"/>
    <w:rsid w:val="008E45D5"/>
    <w:rsid w:val="008E505E"/>
    <w:rsid w:val="008E5536"/>
    <w:rsid w:val="008E59B7"/>
    <w:rsid w:val="008E5BE5"/>
    <w:rsid w:val="008E5EBB"/>
    <w:rsid w:val="008E67CE"/>
    <w:rsid w:val="008E67E6"/>
    <w:rsid w:val="008E6BA8"/>
    <w:rsid w:val="008E6D24"/>
    <w:rsid w:val="008E6E93"/>
    <w:rsid w:val="008E764A"/>
    <w:rsid w:val="008E79FD"/>
    <w:rsid w:val="008E7A7E"/>
    <w:rsid w:val="008E7E1D"/>
    <w:rsid w:val="008F0504"/>
    <w:rsid w:val="008F08E9"/>
    <w:rsid w:val="008F1466"/>
    <w:rsid w:val="008F236F"/>
    <w:rsid w:val="008F3196"/>
    <w:rsid w:val="008F31DF"/>
    <w:rsid w:val="008F396F"/>
    <w:rsid w:val="008F47C0"/>
    <w:rsid w:val="008F50A7"/>
    <w:rsid w:val="008F521A"/>
    <w:rsid w:val="008F556D"/>
    <w:rsid w:val="008F5724"/>
    <w:rsid w:val="008F6F9F"/>
    <w:rsid w:val="008F7BD2"/>
    <w:rsid w:val="00900005"/>
    <w:rsid w:val="00900059"/>
    <w:rsid w:val="009001D7"/>
    <w:rsid w:val="00900224"/>
    <w:rsid w:val="009012D0"/>
    <w:rsid w:val="00901383"/>
    <w:rsid w:val="0090177B"/>
    <w:rsid w:val="00901D6A"/>
    <w:rsid w:val="00901E55"/>
    <w:rsid w:val="00901E83"/>
    <w:rsid w:val="0090226F"/>
    <w:rsid w:val="009026A6"/>
    <w:rsid w:val="0090271F"/>
    <w:rsid w:val="00902DB9"/>
    <w:rsid w:val="0090315C"/>
    <w:rsid w:val="009034B2"/>
    <w:rsid w:val="00903C3E"/>
    <w:rsid w:val="00904138"/>
    <w:rsid w:val="0090466A"/>
    <w:rsid w:val="009052E1"/>
    <w:rsid w:val="00906CDB"/>
    <w:rsid w:val="00907567"/>
    <w:rsid w:val="009075F3"/>
    <w:rsid w:val="0091025A"/>
    <w:rsid w:val="00910B4F"/>
    <w:rsid w:val="00910EB2"/>
    <w:rsid w:val="009112CE"/>
    <w:rsid w:val="009115A2"/>
    <w:rsid w:val="00911C40"/>
    <w:rsid w:val="0091262A"/>
    <w:rsid w:val="00912B9D"/>
    <w:rsid w:val="00912D82"/>
    <w:rsid w:val="009138B9"/>
    <w:rsid w:val="00913F54"/>
    <w:rsid w:val="009159AA"/>
    <w:rsid w:val="00915AA8"/>
    <w:rsid w:val="00916B4D"/>
    <w:rsid w:val="00917109"/>
    <w:rsid w:val="0091743B"/>
    <w:rsid w:val="009174FD"/>
    <w:rsid w:val="00917545"/>
    <w:rsid w:val="00917625"/>
    <w:rsid w:val="00917781"/>
    <w:rsid w:val="009204FB"/>
    <w:rsid w:val="009208BF"/>
    <w:rsid w:val="00920EA3"/>
    <w:rsid w:val="00920F03"/>
    <w:rsid w:val="00921DEA"/>
    <w:rsid w:val="009224E3"/>
    <w:rsid w:val="00922CC5"/>
    <w:rsid w:val="00923537"/>
    <w:rsid w:val="0092377A"/>
    <w:rsid w:val="0092462A"/>
    <w:rsid w:val="0092599D"/>
    <w:rsid w:val="00925D9D"/>
    <w:rsid w:val="00926301"/>
    <w:rsid w:val="00926F15"/>
    <w:rsid w:val="00926F59"/>
    <w:rsid w:val="009274CA"/>
    <w:rsid w:val="0093039A"/>
    <w:rsid w:val="00930909"/>
    <w:rsid w:val="00930947"/>
    <w:rsid w:val="00931003"/>
    <w:rsid w:val="009314E8"/>
    <w:rsid w:val="009318CC"/>
    <w:rsid w:val="00931C51"/>
    <w:rsid w:val="009321E1"/>
    <w:rsid w:val="00932635"/>
    <w:rsid w:val="00932B3F"/>
    <w:rsid w:val="0093454B"/>
    <w:rsid w:val="009351DC"/>
    <w:rsid w:val="0093526E"/>
    <w:rsid w:val="009359C3"/>
    <w:rsid w:val="00936003"/>
    <w:rsid w:val="00936071"/>
    <w:rsid w:val="00936851"/>
    <w:rsid w:val="00937559"/>
    <w:rsid w:val="00937E3E"/>
    <w:rsid w:val="00940212"/>
    <w:rsid w:val="009405AE"/>
    <w:rsid w:val="00940952"/>
    <w:rsid w:val="00940E36"/>
    <w:rsid w:val="009414A9"/>
    <w:rsid w:val="00941C6A"/>
    <w:rsid w:val="00942337"/>
    <w:rsid w:val="00942EC2"/>
    <w:rsid w:val="00943B4A"/>
    <w:rsid w:val="00943D06"/>
    <w:rsid w:val="0094504C"/>
    <w:rsid w:val="00945979"/>
    <w:rsid w:val="00945A57"/>
    <w:rsid w:val="00945CA7"/>
    <w:rsid w:val="00945EA2"/>
    <w:rsid w:val="00945FEE"/>
    <w:rsid w:val="009467DF"/>
    <w:rsid w:val="009469EE"/>
    <w:rsid w:val="00946EC0"/>
    <w:rsid w:val="009477B4"/>
    <w:rsid w:val="0095000A"/>
    <w:rsid w:val="00950513"/>
    <w:rsid w:val="0095110E"/>
    <w:rsid w:val="00951CBB"/>
    <w:rsid w:val="00952C64"/>
    <w:rsid w:val="0095308C"/>
    <w:rsid w:val="009530BE"/>
    <w:rsid w:val="00953AEC"/>
    <w:rsid w:val="00955C83"/>
    <w:rsid w:val="00956612"/>
    <w:rsid w:val="0096013B"/>
    <w:rsid w:val="00960B57"/>
    <w:rsid w:val="00961B32"/>
    <w:rsid w:val="0096453A"/>
    <w:rsid w:val="009646BB"/>
    <w:rsid w:val="00964768"/>
    <w:rsid w:val="00964BB8"/>
    <w:rsid w:val="00964FF3"/>
    <w:rsid w:val="00965224"/>
    <w:rsid w:val="00965C73"/>
    <w:rsid w:val="00965EF7"/>
    <w:rsid w:val="009663BD"/>
    <w:rsid w:val="00966684"/>
    <w:rsid w:val="00966CEC"/>
    <w:rsid w:val="0096704A"/>
    <w:rsid w:val="009675A8"/>
    <w:rsid w:val="009675E8"/>
    <w:rsid w:val="0096798E"/>
    <w:rsid w:val="00967FF7"/>
    <w:rsid w:val="00970DB3"/>
    <w:rsid w:val="00971DAC"/>
    <w:rsid w:val="0097220A"/>
    <w:rsid w:val="00972D2A"/>
    <w:rsid w:val="009732E2"/>
    <w:rsid w:val="00973D43"/>
    <w:rsid w:val="00974A2D"/>
    <w:rsid w:val="00974BB0"/>
    <w:rsid w:val="00975B94"/>
    <w:rsid w:val="00975CFB"/>
    <w:rsid w:val="00975EE4"/>
    <w:rsid w:val="009761CC"/>
    <w:rsid w:val="0097635C"/>
    <w:rsid w:val="009763DE"/>
    <w:rsid w:val="00976419"/>
    <w:rsid w:val="009766F3"/>
    <w:rsid w:val="00976DFE"/>
    <w:rsid w:val="00977074"/>
    <w:rsid w:val="00977217"/>
    <w:rsid w:val="00977A4F"/>
    <w:rsid w:val="00977DF0"/>
    <w:rsid w:val="00980109"/>
    <w:rsid w:val="00980349"/>
    <w:rsid w:val="00981269"/>
    <w:rsid w:val="00981595"/>
    <w:rsid w:val="00981949"/>
    <w:rsid w:val="0098276B"/>
    <w:rsid w:val="00983319"/>
    <w:rsid w:val="00983512"/>
    <w:rsid w:val="00983B3A"/>
    <w:rsid w:val="00983C21"/>
    <w:rsid w:val="00984176"/>
    <w:rsid w:val="0098422A"/>
    <w:rsid w:val="009852C6"/>
    <w:rsid w:val="00985761"/>
    <w:rsid w:val="00986773"/>
    <w:rsid w:val="009905F3"/>
    <w:rsid w:val="009906E1"/>
    <w:rsid w:val="00992B88"/>
    <w:rsid w:val="00992E7F"/>
    <w:rsid w:val="00993BDC"/>
    <w:rsid w:val="009948E7"/>
    <w:rsid w:val="00994995"/>
    <w:rsid w:val="00996610"/>
    <w:rsid w:val="0099763A"/>
    <w:rsid w:val="00997E17"/>
    <w:rsid w:val="009A039A"/>
    <w:rsid w:val="009A0AF3"/>
    <w:rsid w:val="009A0EA3"/>
    <w:rsid w:val="009A1C5A"/>
    <w:rsid w:val="009A2466"/>
    <w:rsid w:val="009A25B6"/>
    <w:rsid w:val="009A2BDC"/>
    <w:rsid w:val="009A2F78"/>
    <w:rsid w:val="009A3FFF"/>
    <w:rsid w:val="009A4D6D"/>
    <w:rsid w:val="009A5A97"/>
    <w:rsid w:val="009A678F"/>
    <w:rsid w:val="009A6821"/>
    <w:rsid w:val="009A6B7C"/>
    <w:rsid w:val="009A6BC9"/>
    <w:rsid w:val="009A731D"/>
    <w:rsid w:val="009B0711"/>
    <w:rsid w:val="009B0746"/>
    <w:rsid w:val="009B07CD"/>
    <w:rsid w:val="009B0A14"/>
    <w:rsid w:val="009B0A1A"/>
    <w:rsid w:val="009B0B94"/>
    <w:rsid w:val="009B121C"/>
    <w:rsid w:val="009B139F"/>
    <w:rsid w:val="009B1DB2"/>
    <w:rsid w:val="009B1EDF"/>
    <w:rsid w:val="009B2B4F"/>
    <w:rsid w:val="009B32EF"/>
    <w:rsid w:val="009B3712"/>
    <w:rsid w:val="009B390B"/>
    <w:rsid w:val="009B4122"/>
    <w:rsid w:val="009B4BB4"/>
    <w:rsid w:val="009B4D14"/>
    <w:rsid w:val="009B4FC9"/>
    <w:rsid w:val="009B511B"/>
    <w:rsid w:val="009B54B2"/>
    <w:rsid w:val="009B615D"/>
    <w:rsid w:val="009B6207"/>
    <w:rsid w:val="009B6731"/>
    <w:rsid w:val="009B6953"/>
    <w:rsid w:val="009B707A"/>
    <w:rsid w:val="009C09F5"/>
    <w:rsid w:val="009C1347"/>
    <w:rsid w:val="009C1743"/>
    <w:rsid w:val="009C19E9"/>
    <w:rsid w:val="009C212E"/>
    <w:rsid w:val="009C2E3B"/>
    <w:rsid w:val="009C4551"/>
    <w:rsid w:val="009C4778"/>
    <w:rsid w:val="009C4ACF"/>
    <w:rsid w:val="009C4CBE"/>
    <w:rsid w:val="009C52A9"/>
    <w:rsid w:val="009C5E02"/>
    <w:rsid w:val="009C6479"/>
    <w:rsid w:val="009C6BBE"/>
    <w:rsid w:val="009C6EFF"/>
    <w:rsid w:val="009D14B9"/>
    <w:rsid w:val="009D1537"/>
    <w:rsid w:val="009D3B76"/>
    <w:rsid w:val="009D3D90"/>
    <w:rsid w:val="009D54A9"/>
    <w:rsid w:val="009D5B19"/>
    <w:rsid w:val="009D74A6"/>
    <w:rsid w:val="009E0EE7"/>
    <w:rsid w:val="009E15D8"/>
    <w:rsid w:val="009E2036"/>
    <w:rsid w:val="009E211E"/>
    <w:rsid w:val="009E455A"/>
    <w:rsid w:val="009E50F1"/>
    <w:rsid w:val="009E59A3"/>
    <w:rsid w:val="009E5D0C"/>
    <w:rsid w:val="009E61F5"/>
    <w:rsid w:val="009E643C"/>
    <w:rsid w:val="009E6D7F"/>
    <w:rsid w:val="009E77BD"/>
    <w:rsid w:val="009E7BBC"/>
    <w:rsid w:val="009F0504"/>
    <w:rsid w:val="009F0C1D"/>
    <w:rsid w:val="009F11B9"/>
    <w:rsid w:val="009F26B6"/>
    <w:rsid w:val="009F28B3"/>
    <w:rsid w:val="009F2E9B"/>
    <w:rsid w:val="009F3AA0"/>
    <w:rsid w:val="009F65DA"/>
    <w:rsid w:val="009F6D95"/>
    <w:rsid w:val="009F772A"/>
    <w:rsid w:val="009F776A"/>
    <w:rsid w:val="009F7D40"/>
    <w:rsid w:val="009F7E18"/>
    <w:rsid w:val="00A00145"/>
    <w:rsid w:val="00A00542"/>
    <w:rsid w:val="00A00A84"/>
    <w:rsid w:val="00A00A94"/>
    <w:rsid w:val="00A02103"/>
    <w:rsid w:val="00A02E8F"/>
    <w:rsid w:val="00A03BFC"/>
    <w:rsid w:val="00A04781"/>
    <w:rsid w:val="00A04E67"/>
    <w:rsid w:val="00A057A5"/>
    <w:rsid w:val="00A05F03"/>
    <w:rsid w:val="00A06F87"/>
    <w:rsid w:val="00A07225"/>
    <w:rsid w:val="00A0763C"/>
    <w:rsid w:val="00A07A58"/>
    <w:rsid w:val="00A07AC2"/>
    <w:rsid w:val="00A1033D"/>
    <w:rsid w:val="00A10F02"/>
    <w:rsid w:val="00A114C7"/>
    <w:rsid w:val="00A127A4"/>
    <w:rsid w:val="00A12A64"/>
    <w:rsid w:val="00A135FF"/>
    <w:rsid w:val="00A13659"/>
    <w:rsid w:val="00A1385C"/>
    <w:rsid w:val="00A14949"/>
    <w:rsid w:val="00A1602E"/>
    <w:rsid w:val="00A16716"/>
    <w:rsid w:val="00A16E91"/>
    <w:rsid w:val="00A1724F"/>
    <w:rsid w:val="00A1739F"/>
    <w:rsid w:val="00A17556"/>
    <w:rsid w:val="00A175C6"/>
    <w:rsid w:val="00A17ACB"/>
    <w:rsid w:val="00A204CA"/>
    <w:rsid w:val="00A2167E"/>
    <w:rsid w:val="00A2178C"/>
    <w:rsid w:val="00A217AC"/>
    <w:rsid w:val="00A217D5"/>
    <w:rsid w:val="00A217F9"/>
    <w:rsid w:val="00A21866"/>
    <w:rsid w:val="00A2310F"/>
    <w:rsid w:val="00A23499"/>
    <w:rsid w:val="00A2382A"/>
    <w:rsid w:val="00A243E6"/>
    <w:rsid w:val="00A2472B"/>
    <w:rsid w:val="00A24960"/>
    <w:rsid w:val="00A24C81"/>
    <w:rsid w:val="00A2511D"/>
    <w:rsid w:val="00A25969"/>
    <w:rsid w:val="00A25AB2"/>
    <w:rsid w:val="00A26920"/>
    <w:rsid w:val="00A26C02"/>
    <w:rsid w:val="00A27092"/>
    <w:rsid w:val="00A270F5"/>
    <w:rsid w:val="00A2742E"/>
    <w:rsid w:val="00A275ED"/>
    <w:rsid w:val="00A27BD3"/>
    <w:rsid w:val="00A302D1"/>
    <w:rsid w:val="00A30D77"/>
    <w:rsid w:val="00A31A13"/>
    <w:rsid w:val="00A31ABA"/>
    <w:rsid w:val="00A31BD1"/>
    <w:rsid w:val="00A33B3B"/>
    <w:rsid w:val="00A33F69"/>
    <w:rsid w:val="00A3415E"/>
    <w:rsid w:val="00A34453"/>
    <w:rsid w:val="00A34999"/>
    <w:rsid w:val="00A34AC4"/>
    <w:rsid w:val="00A34F46"/>
    <w:rsid w:val="00A3562C"/>
    <w:rsid w:val="00A37685"/>
    <w:rsid w:val="00A40003"/>
    <w:rsid w:val="00A402B7"/>
    <w:rsid w:val="00A41E0C"/>
    <w:rsid w:val="00A42264"/>
    <w:rsid w:val="00A4271D"/>
    <w:rsid w:val="00A43266"/>
    <w:rsid w:val="00A43F67"/>
    <w:rsid w:val="00A444B0"/>
    <w:rsid w:val="00A44576"/>
    <w:rsid w:val="00A449AE"/>
    <w:rsid w:val="00A45390"/>
    <w:rsid w:val="00A453A0"/>
    <w:rsid w:val="00A45F9A"/>
    <w:rsid w:val="00A47293"/>
    <w:rsid w:val="00A47983"/>
    <w:rsid w:val="00A5015E"/>
    <w:rsid w:val="00A5139F"/>
    <w:rsid w:val="00A52BB7"/>
    <w:rsid w:val="00A53724"/>
    <w:rsid w:val="00A54DA7"/>
    <w:rsid w:val="00A550C5"/>
    <w:rsid w:val="00A552E5"/>
    <w:rsid w:val="00A560F0"/>
    <w:rsid w:val="00A563D6"/>
    <w:rsid w:val="00A56D65"/>
    <w:rsid w:val="00A56D8B"/>
    <w:rsid w:val="00A579FD"/>
    <w:rsid w:val="00A57A08"/>
    <w:rsid w:val="00A6283C"/>
    <w:rsid w:val="00A640C7"/>
    <w:rsid w:val="00A644C1"/>
    <w:rsid w:val="00A65146"/>
    <w:rsid w:val="00A66691"/>
    <w:rsid w:val="00A70AEA"/>
    <w:rsid w:val="00A70EFF"/>
    <w:rsid w:val="00A7152A"/>
    <w:rsid w:val="00A71D48"/>
    <w:rsid w:val="00A72A47"/>
    <w:rsid w:val="00A72DEE"/>
    <w:rsid w:val="00A733AE"/>
    <w:rsid w:val="00A74903"/>
    <w:rsid w:val="00A74FA3"/>
    <w:rsid w:val="00A75007"/>
    <w:rsid w:val="00A76A64"/>
    <w:rsid w:val="00A76D16"/>
    <w:rsid w:val="00A7714B"/>
    <w:rsid w:val="00A77630"/>
    <w:rsid w:val="00A813AB"/>
    <w:rsid w:val="00A81E50"/>
    <w:rsid w:val="00A82346"/>
    <w:rsid w:val="00A839C0"/>
    <w:rsid w:val="00A8425D"/>
    <w:rsid w:val="00A843C9"/>
    <w:rsid w:val="00A84CBC"/>
    <w:rsid w:val="00A84FFA"/>
    <w:rsid w:val="00A851A8"/>
    <w:rsid w:val="00A87695"/>
    <w:rsid w:val="00A9068A"/>
    <w:rsid w:val="00A9087F"/>
    <w:rsid w:val="00A90C64"/>
    <w:rsid w:val="00A918B7"/>
    <w:rsid w:val="00A929C0"/>
    <w:rsid w:val="00A93A11"/>
    <w:rsid w:val="00A949B6"/>
    <w:rsid w:val="00A94BF5"/>
    <w:rsid w:val="00A954D1"/>
    <w:rsid w:val="00A959AD"/>
    <w:rsid w:val="00A95C2C"/>
    <w:rsid w:val="00A95E8D"/>
    <w:rsid w:val="00A9671C"/>
    <w:rsid w:val="00A96A50"/>
    <w:rsid w:val="00A96B5F"/>
    <w:rsid w:val="00A97492"/>
    <w:rsid w:val="00AA06BD"/>
    <w:rsid w:val="00AA1029"/>
    <w:rsid w:val="00AA1553"/>
    <w:rsid w:val="00AA1CA0"/>
    <w:rsid w:val="00AA3382"/>
    <w:rsid w:val="00AA381F"/>
    <w:rsid w:val="00AA3BAB"/>
    <w:rsid w:val="00AA427E"/>
    <w:rsid w:val="00AA494E"/>
    <w:rsid w:val="00AA53A5"/>
    <w:rsid w:val="00AA583B"/>
    <w:rsid w:val="00AA694E"/>
    <w:rsid w:val="00AA6DC1"/>
    <w:rsid w:val="00AA6F5F"/>
    <w:rsid w:val="00AA7C14"/>
    <w:rsid w:val="00AB0DEF"/>
    <w:rsid w:val="00AB0E37"/>
    <w:rsid w:val="00AB15B1"/>
    <w:rsid w:val="00AB2907"/>
    <w:rsid w:val="00AB2DBC"/>
    <w:rsid w:val="00AB36CE"/>
    <w:rsid w:val="00AB46C2"/>
    <w:rsid w:val="00AB50C2"/>
    <w:rsid w:val="00AB524B"/>
    <w:rsid w:val="00AB56F2"/>
    <w:rsid w:val="00AB57DC"/>
    <w:rsid w:val="00AB5B5F"/>
    <w:rsid w:val="00AB5E00"/>
    <w:rsid w:val="00AB64F2"/>
    <w:rsid w:val="00AB66F6"/>
    <w:rsid w:val="00AB6DB1"/>
    <w:rsid w:val="00AB7043"/>
    <w:rsid w:val="00AB7A66"/>
    <w:rsid w:val="00AB7FBE"/>
    <w:rsid w:val="00AC0460"/>
    <w:rsid w:val="00AC0480"/>
    <w:rsid w:val="00AC0C9B"/>
    <w:rsid w:val="00AC20D8"/>
    <w:rsid w:val="00AC247E"/>
    <w:rsid w:val="00AC39C3"/>
    <w:rsid w:val="00AC5D02"/>
    <w:rsid w:val="00AC6864"/>
    <w:rsid w:val="00AC69B1"/>
    <w:rsid w:val="00AD0184"/>
    <w:rsid w:val="00AD0410"/>
    <w:rsid w:val="00AD044C"/>
    <w:rsid w:val="00AD12D5"/>
    <w:rsid w:val="00AD26FD"/>
    <w:rsid w:val="00AD2EF4"/>
    <w:rsid w:val="00AD2EFA"/>
    <w:rsid w:val="00AD3F42"/>
    <w:rsid w:val="00AD409B"/>
    <w:rsid w:val="00AD4526"/>
    <w:rsid w:val="00AD4BAD"/>
    <w:rsid w:val="00AD4CC5"/>
    <w:rsid w:val="00AD4DE2"/>
    <w:rsid w:val="00AD6474"/>
    <w:rsid w:val="00AD64E7"/>
    <w:rsid w:val="00AD7111"/>
    <w:rsid w:val="00AD7CAC"/>
    <w:rsid w:val="00AE03A4"/>
    <w:rsid w:val="00AE1D46"/>
    <w:rsid w:val="00AE3A83"/>
    <w:rsid w:val="00AE3B82"/>
    <w:rsid w:val="00AE4129"/>
    <w:rsid w:val="00AE420A"/>
    <w:rsid w:val="00AE5EBC"/>
    <w:rsid w:val="00AE7305"/>
    <w:rsid w:val="00AE740A"/>
    <w:rsid w:val="00AE792C"/>
    <w:rsid w:val="00AF1310"/>
    <w:rsid w:val="00AF1464"/>
    <w:rsid w:val="00AF18C2"/>
    <w:rsid w:val="00AF2974"/>
    <w:rsid w:val="00AF2A9E"/>
    <w:rsid w:val="00AF3D83"/>
    <w:rsid w:val="00AF57E3"/>
    <w:rsid w:val="00AF5EA4"/>
    <w:rsid w:val="00AF647C"/>
    <w:rsid w:val="00AF7161"/>
    <w:rsid w:val="00AF71E6"/>
    <w:rsid w:val="00AF7772"/>
    <w:rsid w:val="00AF7AC2"/>
    <w:rsid w:val="00B01228"/>
    <w:rsid w:val="00B014E4"/>
    <w:rsid w:val="00B01689"/>
    <w:rsid w:val="00B025AB"/>
    <w:rsid w:val="00B0420E"/>
    <w:rsid w:val="00B0449D"/>
    <w:rsid w:val="00B04853"/>
    <w:rsid w:val="00B050FF"/>
    <w:rsid w:val="00B05962"/>
    <w:rsid w:val="00B061C4"/>
    <w:rsid w:val="00B068EB"/>
    <w:rsid w:val="00B06924"/>
    <w:rsid w:val="00B069C6"/>
    <w:rsid w:val="00B06A14"/>
    <w:rsid w:val="00B073DD"/>
    <w:rsid w:val="00B07D78"/>
    <w:rsid w:val="00B1026D"/>
    <w:rsid w:val="00B1028C"/>
    <w:rsid w:val="00B1035C"/>
    <w:rsid w:val="00B1097F"/>
    <w:rsid w:val="00B10CA9"/>
    <w:rsid w:val="00B11949"/>
    <w:rsid w:val="00B1225A"/>
    <w:rsid w:val="00B13B92"/>
    <w:rsid w:val="00B14AA4"/>
    <w:rsid w:val="00B15449"/>
    <w:rsid w:val="00B154AD"/>
    <w:rsid w:val="00B1650F"/>
    <w:rsid w:val="00B168A1"/>
    <w:rsid w:val="00B171E4"/>
    <w:rsid w:val="00B1720B"/>
    <w:rsid w:val="00B17242"/>
    <w:rsid w:val="00B174CC"/>
    <w:rsid w:val="00B17CD6"/>
    <w:rsid w:val="00B227BD"/>
    <w:rsid w:val="00B22A44"/>
    <w:rsid w:val="00B22F5B"/>
    <w:rsid w:val="00B23BCB"/>
    <w:rsid w:val="00B23E5F"/>
    <w:rsid w:val="00B252D2"/>
    <w:rsid w:val="00B254EB"/>
    <w:rsid w:val="00B2557B"/>
    <w:rsid w:val="00B268BB"/>
    <w:rsid w:val="00B26AC0"/>
    <w:rsid w:val="00B27303"/>
    <w:rsid w:val="00B27849"/>
    <w:rsid w:val="00B2791E"/>
    <w:rsid w:val="00B27A55"/>
    <w:rsid w:val="00B27DD8"/>
    <w:rsid w:val="00B30050"/>
    <w:rsid w:val="00B30D26"/>
    <w:rsid w:val="00B3111F"/>
    <w:rsid w:val="00B31C98"/>
    <w:rsid w:val="00B33CE2"/>
    <w:rsid w:val="00B348EF"/>
    <w:rsid w:val="00B34F4A"/>
    <w:rsid w:val="00B3518F"/>
    <w:rsid w:val="00B3615E"/>
    <w:rsid w:val="00B36677"/>
    <w:rsid w:val="00B373B9"/>
    <w:rsid w:val="00B37F31"/>
    <w:rsid w:val="00B40200"/>
    <w:rsid w:val="00B41684"/>
    <w:rsid w:val="00B41982"/>
    <w:rsid w:val="00B41992"/>
    <w:rsid w:val="00B4243A"/>
    <w:rsid w:val="00B42FEC"/>
    <w:rsid w:val="00B43C6D"/>
    <w:rsid w:val="00B43D35"/>
    <w:rsid w:val="00B44380"/>
    <w:rsid w:val="00B44C73"/>
    <w:rsid w:val="00B45722"/>
    <w:rsid w:val="00B45F14"/>
    <w:rsid w:val="00B46180"/>
    <w:rsid w:val="00B46AF6"/>
    <w:rsid w:val="00B46BD9"/>
    <w:rsid w:val="00B4721B"/>
    <w:rsid w:val="00B476A4"/>
    <w:rsid w:val="00B47884"/>
    <w:rsid w:val="00B47FD1"/>
    <w:rsid w:val="00B50105"/>
    <w:rsid w:val="00B51623"/>
    <w:rsid w:val="00B516BB"/>
    <w:rsid w:val="00B52309"/>
    <w:rsid w:val="00B5284F"/>
    <w:rsid w:val="00B52EAE"/>
    <w:rsid w:val="00B5384A"/>
    <w:rsid w:val="00B53D13"/>
    <w:rsid w:val="00B54193"/>
    <w:rsid w:val="00B54239"/>
    <w:rsid w:val="00B5444A"/>
    <w:rsid w:val="00B54D5B"/>
    <w:rsid w:val="00B60289"/>
    <w:rsid w:val="00B614CC"/>
    <w:rsid w:val="00B6195D"/>
    <w:rsid w:val="00B61E3A"/>
    <w:rsid w:val="00B628F2"/>
    <w:rsid w:val="00B6384E"/>
    <w:rsid w:val="00B64260"/>
    <w:rsid w:val="00B64724"/>
    <w:rsid w:val="00B64B76"/>
    <w:rsid w:val="00B67FC3"/>
    <w:rsid w:val="00B716E8"/>
    <w:rsid w:val="00B735BA"/>
    <w:rsid w:val="00B735ED"/>
    <w:rsid w:val="00B777EA"/>
    <w:rsid w:val="00B778D3"/>
    <w:rsid w:val="00B7796E"/>
    <w:rsid w:val="00B8007A"/>
    <w:rsid w:val="00B801C9"/>
    <w:rsid w:val="00B804DA"/>
    <w:rsid w:val="00B80A9F"/>
    <w:rsid w:val="00B8134A"/>
    <w:rsid w:val="00B814E6"/>
    <w:rsid w:val="00B81922"/>
    <w:rsid w:val="00B82184"/>
    <w:rsid w:val="00B82E6E"/>
    <w:rsid w:val="00B843B3"/>
    <w:rsid w:val="00B84F50"/>
    <w:rsid w:val="00B850C3"/>
    <w:rsid w:val="00B85AEE"/>
    <w:rsid w:val="00B8685A"/>
    <w:rsid w:val="00B86973"/>
    <w:rsid w:val="00B878D2"/>
    <w:rsid w:val="00B905BE"/>
    <w:rsid w:val="00B915C6"/>
    <w:rsid w:val="00B9252A"/>
    <w:rsid w:val="00B92BDF"/>
    <w:rsid w:val="00B93013"/>
    <w:rsid w:val="00B938A0"/>
    <w:rsid w:val="00B943D8"/>
    <w:rsid w:val="00B948B1"/>
    <w:rsid w:val="00B94DE9"/>
    <w:rsid w:val="00B9570C"/>
    <w:rsid w:val="00B95B50"/>
    <w:rsid w:val="00B9621D"/>
    <w:rsid w:val="00B962A0"/>
    <w:rsid w:val="00B963EC"/>
    <w:rsid w:val="00B9676E"/>
    <w:rsid w:val="00B96FF3"/>
    <w:rsid w:val="00B971C0"/>
    <w:rsid w:val="00B97495"/>
    <w:rsid w:val="00B976EC"/>
    <w:rsid w:val="00B97AAA"/>
    <w:rsid w:val="00BA13CB"/>
    <w:rsid w:val="00BA1A0D"/>
    <w:rsid w:val="00BA31EC"/>
    <w:rsid w:val="00BA32E3"/>
    <w:rsid w:val="00BA3B9D"/>
    <w:rsid w:val="00BA4E42"/>
    <w:rsid w:val="00BA567D"/>
    <w:rsid w:val="00BA5938"/>
    <w:rsid w:val="00BA7487"/>
    <w:rsid w:val="00BA792F"/>
    <w:rsid w:val="00BA7DCF"/>
    <w:rsid w:val="00BB07D0"/>
    <w:rsid w:val="00BB0DE7"/>
    <w:rsid w:val="00BB171F"/>
    <w:rsid w:val="00BB1C2D"/>
    <w:rsid w:val="00BB21DD"/>
    <w:rsid w:val="00BB2757"/>
    <w:rsid w:val="00BB3310"/>
    <w:rsid w:val="00BB33C4"/>
    <w:rsid w:val="00BB4A4B"/>
    <w:rsid w:val="00BB51D8"/>
    <w:rsid w:val="00BB6F79"/>
    <w:rsid w:val="00BB70B9"/>
    <w:rsid w:val="00BB759C"/>
    <w:rsid w:val="00BB78F0"/>
    <w:rsid w:val="00BB7A94"/>
    <w:rsid w:val="00BB7B63"/>
    <w:rsid w:val="00BC15CF"/>
    <w:rsid w:val="00BC15FF"/>
    <w:rsid w:val="00BC1656"/>
    <w:rsid w:val="00BC2CD0"/>
    <w:rsid w:val="00BC3555"/>
    <w:rsid w:val="00BC3D24"/>
    <w:rsid w:val="00BC3FD2"/>
    <w:rsid w:val="00BC4920"/>
    <w:rsid w:val="00BC6679"/>
    <w:rsid w:val="00BC66F7"/>
    <w:rsid w:val="00BC6EC9"/>
    <w:rsid w:val="00BC70CB"/>
    <w:rsid w:val="00BC7853"/>
    <w:rsid w:val="00BC7EDD"/>
    <w:rsid w:val="00BD06A1"/>
    <w:rsid w:val="00BD0B77"/>
    <w:rsid w:val="00BD0CDA"/>
    <w:rsid w:val="00BD0D42"/>
    <w:rsid w:val="00BD0F01"/>
    <w:rsid w:val="00BD16AE"/>
    <w:rsid w:val="00BD1F33"/>
    <w:rsid w:val="00BD1FA6"/>
    <w:rsid w:val="00BD2A38"/>
    <w:rsid w:val="00BD2A54"/>
    <w:rsid w:val="00BD306E"/>
    <w:rsid w:val="00BD425A"/>
    <w:rsid w:val="00BD4397"/>
    <w:rsid w:val="00BD4CCE"/>
    <w:rsid w:val="00BD527B"/>
    <w:rsid w:val="00BD5493"/>
    <w:rsid w:val="00BD55F0"/>
    <w:rsid w:val="00BD58FF"/>
    <w:rsid w:val="00BD64A6"/>
    <w:rsid w:val="00BD666E"/>
    <w:rsid w:val="00BD7430"/>
    <w:rsid w:val="00BD751B"/>
    <w:rsid w:val="00BD7D5B"/>
    <w:rsid w:val="00BE0FEB"/>
    <w:rsid w:val="00BE1C84"/>
    <w:rsid w:val="00BE1CB9"/>
    <w:rsid w:val="00BE2546"/>
    <w:rsid w:val="00BE2BE8"/>
    <w:rsid w:val="00BE313C"/>
    <w:rsid w:val="00BE4A60"/>
    <w:rsid w:val="00BE4CF0"/>
    <w:rsid w:val="00BE4E00"/>
    <w:rsid w:val="00BE5894"/>
    <w:rsid w:val="00BE58E5"/>
    <w:rsid w:val="00BE6200"/>
    <w:rsid w:val="00BE636A"/>
    <w:rsid w:val="00BE6A65"/>
    <w:rsid w:val="00BE7844"/>
    <w:rsid w:val="00BE79A6"/>
    <w:rsid w:val="00BF0123"/>
    <w:rsid w:val="00BF0BDA"/>
    <w:rsid w:val="00BF0F76"/>
    <w:rsid w:val="00BF18B2"/>
    <w:rsid w:val="00BF1BBC"/>
    <w:rsid w:val="00BF2AD3"/>
    <w:rsid w:val="00BF30AA"/>
    <w:rsid w:val="00BF367C"/>
    <w:rsid w:val="00BF4211"/>
    <w:rsid w:val="00BF4421"/>
    <w:rsid w:val="00BF456E"/>
    <w:rsid w:val="00BF4E82"/>
    <w:rsid w:val="00BF54A8"/>
    <w:rsid w:val="00BF6413"/>
    <w:rsid w:val="00BF7E3D"/>
    <w:rsid w:val="00C00571"/>
    <w:rsid w:val="00C008AD"/>
    <w:rsid w:val="00C01145"/>
    <w:rsid w:val="00C018DF"/>
    <w:rsid w:val="00C01C51"/>
    <w:rsid w:val="00C02355"/>
    <w:rsid w:val="00C032FF"/>
    <w:rsid w:val="00C034F8"/>
    <w:rsid w:val="00C03A07"/>
    <w:rsid w:val="00C03A64"/>
    <w:rsid w:val="00C04F0D"/>
    <w:rsid w:val="00C0531E"/>
    <w:rsid w:val="00C053B4"/>
    <w:rsid w:val="00C0614B"/>
    <w:rsid w:val="00C064DE"/>
    <w:rsid w:val="00C076B1"/>
    <w:rsid w:val="00C0771B"/>
    <w:rsid w:val="00C07D51"/>
    <w:rsid w:val="00C12146"/>
    <w:rsid w:val="00C12327"/>
    <w:rsid w:val="00C1276E"/>
    <w:rsid w:val="00C12B25"/>
    <w:rsid w:val="00C12B51"/>
    <w:rsid w:val="00C13105"/>
    <w:rsid w:val="00C13314"/>
    <w:rsid w:val="00C13A04"/>
    <w:rsid w:val="00C13F09"/>
    <w:rsid w:val="00C164F2"/>
    <w:rsid w:val="00C16D2D"/>
    <w:rsid w:val="00C173E0"/>
    <w:rsid w:val="00C1761A"/>
    <w:rsid w:val="00C17935"/>
    <w:rsid w:val="00C21297"/>
    <w:rsid w:val="00C21B93"/>
    <w:rsid w:val="00C23A93"/>
    <w:rsid w:val="00C24650"/>
    <w:rsid w:val="00C25583"/>
    <w:rsid w:val="00C2584A"/>
    <w:rsid w:val="00C261EE"/>
    <w:rsid w:val="00C276E9"/>
    <w:rsid w:val="00C27992"/>
    <w:rsid w:val="00C30CAF"/>
    <w:rsid w:val="00C3101C"/>
    <w:rsid w:val="00C316E9"/>
    <w:rsid w:val="00C31A06"/>
    <w:rsid w:val="00C326FE"/>
    <w:rsid w:val="00C32DF5"/>
    <w:rsid w:val="00C33079"/>
    <w:rsid w:val="00C34103"/>
    <w:rsid w:val="00C34272"/>
    <w:rsid w:val="00C347BA"/>
    <w:rsid w:val="00C34E16"/>
    <w:rsid w:val="00C34EFD"/>
    <w:rsid w:val="00C35475"/>
    <w:rsid w:val="00C3564A"/>
    <w:rsid w:val="00C36E7F"/>
    <w:rsid w:val="00C36F6D"/>
    <w:rsid w:val="00C375C6"/>
    <w:rsid w:val="00C377E7"/>
    <w:rsid w:val="00C379A0"/>
    <w:rsid w:val="00C37B4F"/>
    <w:rsid w:val="00C4054A"/>
    <w:rsid w:val="00C40630"/>
    <w:rsid w:val="00C41CF1"/>
    <w:rsid w:val="00C42D1C"/>
    <w:rsid w:val="00C42DC8"/>
    <w:rsid w:val="00C42F8E"/>
    <w:rsid w:val="00C43124"/>
    <w:rsid w:val="00C437A5"/>
    <w:rsid w:val="00C44001"/>
    <w:rsid w:val="00C443BB"/>
    <w:rsid w:val="00C44E98"/>
    <w:rsid w:val="00C47496"/>
    <w:rsid w:val="00C47C47"/>
    <w:rsid w:val="00C47DE9"/>
    <w:rsid w:val="00C507A2"/>
    <w:rsid w:val="00C50C9F"/>
    <w:rsid w:val="00C50FAA"/>
    <w:rsid w:val="00C51775"/>
    <w:rsid w:val="00C51B16"/>
    <w:rsid w:val="00C53ED0"/>
    <w:rsid w:val="00C55F66"/>
    <w:rsid w:val="00C56412"/>
    <w:rsid w:val="00C56BDB"/>
    <w:rsid w:val="00C56DE4"/>
    <w:rsid w:val="00C60A64"/>
    <w:rsid w:val="00C60A6E"/>
    <w:rsid w:val="00C60FC6"/>
    <w:rsid w:val="00C612E6"/>
    <w:rsid w:val="00C6267E"/>
    <w:rsid w:val="00C62DED"/>
    <w:rsid w:val="00C63707"/>
    <w:rsid w:val="00C64167"/>
    <w:rsid w:val="00C653B3"/>
    <w:rsid w:val="00C6585C"/>
    <w:rsid w:val="00C6592E"/>
    <w:rsid w:val="00C65A7C"/>
    <w:rsid w:val="00C65D12"/>
    <w:rsid w:val="00C663CC"/>
    <w:rsid w:val="00C7035B"/>
    <w:rsid w:val="00C71277"/>
    <w:rsid w:val="00C71582"/>
    <w:rsid w:val="00C719BF"/>
    <w:rsid w:val="00C72029"/>
    <w:rsid w:val="00C72CAF"/>
    <w:rsid w:val="00C73EEA"/>
    <w:rsid w:val="00C73EEB"/>
    <w:rsid w:val="00C74173"/>
    <w:rsid w:val="00C742D3"/>
    <w:rsid w:val="00C74737"/>
    <w:rsid w:val="00C74C23"/>
    <w:rsid w:val="00C7549E"/>
    <w:rsid w:val="00C75DE3"/>
    <w:rsid w:val="00C764C2"/>
    <w:rsid w:val="00C76BAE"/>
    <w:rsid w:val="00C76F7B"/>
    <w:rsid w:val="00C7712B"/>
    <w:rsid w:val="00C77AEB"/>
    <w:rsid w:val="00C77B8F"/>
    <w:rsid w:val="00C77D10"/>
    <w:rsid w:val="00C80B23"/>
    <w:rsid w:val="00C80BE8"/>
    <w:rsid w:val="00C80DB6"/>
    <w:rsid w:val="00C80DFF"/>
    <w:rsid w:val="00C816CD"/>
    <w:rsid w:val="00C81C50"/>
    <w:rsid w:val="00C81F55"/>
    <w:rsid w:val="00C823B7"/>
    <w:rsid w:val="00C828F1"/>
    <w:rsid w:val="00C82F1C"/>
    <w:rsid w:val="00C83A13"/>
    <w:rsid w:val="00C85A0E"/>
    <w:rsid w:val="00C85F5D"/>
    <w:rsid w:val="00C861DA"/>
    <w:rsid w:val="00C868B9"/>
    <w:rsid w:val="00C86904"/>
    <w:rsid w:val="00C875BA"/>
    <w:rsid w:val="00C87A3D"/>
    <w:rsid w:val="00C905CB"/>
    <w:rsid w:val="00C9068C"/>
    <w:rsid w:val="00C90850"/>
    <w:rsid w:val="00C90F90"/>
    <w:rsid w:val="00C914BF"/>
    <w:rsid w:val="00C91C3A"/>
    <w:rsid w:val="00C927F3"/>
    <w:rsid w:val="00C92967"/>
    <w:rsid w:val="00C92D56"/>
    <w:rsid w:val="00C93240"/>
    <w:rsid w:val="00C93330"/>
    <w:rsid w:val="00C9393C"/>
    <w:rsid w:val="00C94190"/>
    <w:rsid w:val="00C947CC"/>
    <w:rsid w:val="00C95E5C"/>
    <w:rsid w:val="00C960AF"/>
    <w:rsid w:val="00C96519"/>
    <w:rsid w:val="00C9676E"/>
    <w:rsid w:val="00C96ABB"/>
    <w:rsid w:val="00C96F6D"/>
    <w:rsid w:val="00C971CF"/>
    <w:rsid w:val="00C9776E"/>
    <w:rsid w:val="00C97ED6"/>
    <w:rsid w:val="00CA0EB8"/>
    <w:rsid w:val="00CA332F"/>
    <w:rsid w:val="00CA36C6"/>
    <w:rsid w:val="00CA38C8"/>
    <w:rsid w:val="00CA3D0C"/>
    <w:rsid w:val="00CA46A9"/>
    <w:rsid w:val="00CA497D"/>
    <w:rsid w:val="00CA5416"/>
    <w:rsid w:val="00CA5F20"/>
    <w:rsid w:val="00CA60BD"/>
    <w:rsid w:val="00CA654B"/>
    <w:rsid w:val="00CA65D1"/>
    <w:rsid w:val="00CA6808"/>
    <w:rsid w:val="00CA6D62"/>
    <w:rsid w:val="00CA7EC8"/>
    <w:rsid w:val="00CB03CB"/>
    <w:rsid w:val="00CB06FA"/>
    <w:rsid w:val="00CB30D0"/>
    <w:rsid w:val="00CB3CF0"/>
    <w:rsid w:val="00CB4248"/>
    <w:rsid w:val="00CB4597"/>
    <w:rsid w:val="00CB4DBC"/>
    <w:rsid w:val="00CB524C"/>
    <w:rsid w:val="00CB5741"/>
    <w:rsid w:val="00CB58D6"/>
    <w:rsid w:val="00CB5B5F"/>
    <w:rsid w:val="00CB5EE9"/>
    <w:rsid w:val="00CB67B1"/>
    <w:rsid w:val="00CB6C4E"/>
    <w:rsid w:val="00CB73D0"/>
    <w:rsid w:val="00CB74DB"/>
    <w:rsid w:val="00CB796A"/>
    <w:rsid w:val="00CC0046"/>
    <w:rsid w:val="00CC123C"/>
    <w:rsid w:val="00CC167D"/>
    <w:rsid w:val="00CC1853"/>
    <w:rsid w:val="00CC1871"/>
    <w:rsid w:val="00CC3597"/>
    <w:rsid w:val="00CC40E8"/>
    <w:rsid w:val="00CC4763"/>
    <w:rsid w:val="00CC4FBD"/>
    <w:rsid w:val="00CC514A"/>
    <w:rsid w:val="00CC52FE"/>
    <w:rsid w:val="00CC55A4"/>
    <w:rsid w:val="00CC57D3"/>
    <w:rsid w:val="00CC57E1"/>
    <w:rsid w:val="00CC5C1B"/>
    <w:rsid w:val="00CC5E0A"/>
    <w:rsid w:val="00CC61DC"/>
    <w:rsid w:val="00CC6E62"/>
    <w:rsid w:val="00CC735A"/>
    <w:rsid w:val="00CC7A15"/>
    <w:rsid w:val="00CC7DA0"/>
    <w:rsid w:val="00CD00BF"/>
    <w:rsid w:val="00CD04AE"/>
    <w:rsid w:val="00CD13FD"/>
    <w:rsid w:val="00CD3BAC"/>
    <w:rsid w:val="00CD3C0C"/>
    <w:rsid w:val="00CD43BD"/>
    <w:rsid w:val="00CD4BE7"/>
    <w:rsid w:val="00CD4C7B"/>
    <w:rsid w:val="00CD4E0C"/>
    <w:rsid w:val="00CD530B"/>
    <w:rsid w:val="00CD571C"/>
    <w:rsid w:val="00CD5C8A"/>
    <w:rsid w:val="00CD5E54"/>
    <w:rsid w:val="00CD604E"/>
    <w:rsid w:val="00CD6CB1"/>
    <w:rsid w:val="00CD6E91"/>
    <w:rsid w:val="00CD7888"/>
    <w:rsid w:val="00CD7EBF"/>
    <w:rsid w:val="00CE02D4"/>
    <w:rsid w:val="00CE0595"/>
    <w:rsid w:val="00CE0924"/>
    <w:rsid w:val="00CE09BC"/>
    <w:rsid w:val="00CE0DB6"/>
    <w:rsid w:val="00CE10ED"/>
    <w:rsid w:val="00CE159E"/>
    <w:rsid w:val="00CE16A2"/>
    <w:rsid w:val="00CE181F"/>
    <w:rsid w:val="00CE1EDC"/>
    <w:rsid w:val="00CE27A4"/>
    <w:rsid w:val="00CE2818"/>
    <w:rsid w:val="00CE2895"/>
    <w:rsid w:val="00CE39DD"/>
    <w:rsid w:val="00CE3C1A"/>
    <w:rsid w:val="00CE49B2"/>
    <w:rsid w:val="00CE5023"/>
    <w:rsid w:val="00CE686D"/>
    <w:rsid w:val="00CE695F"/>
    <w:rsid w:val="00CE6979"/>
    <w:rsid w:val="00CE6B38"/>
    <w:rsid w:val="00CE6CA2"/>
    <w:rsid w:val="00CE77B7"/>
    <w:rsid w:val="00CF04A8"/>
    <w:rsid w:val="00CF07FE"/>
    <w:rsid w:val="00CF18BD"/>
    <w:rsid w:val="00CF1917"/>
    <w:rsid w:val="00CF1E1E"/>
    <w:rsid w:val="00CF239C"/>
    <w:rsid w:val="00CF2672"/>
    <w:rsid w:val="00CF2D34"/>
    <w:rsid w:val="00CF3558"/>
    <w:rsid w:val="00CF3C7F"/>
    <w:rsid w:val="00CF4CB6"/>
    <w:rsid w:val="00CF4F3E"/>
    <w:rsid w:val="00CF518E"/>
    <w:rsid w:val="00CF55C4"/>
    <w:rsid w:val="00CF5F90"/>
    <w:rsid w:val="00CF6607"/>
    <w:rsid w:val="00CF6A17"/>
    <w:rsid w:val="00CF7478"/>
    <w:rsid w:val="00CF76D2"/>
    <w:rsid w:val="00CF7E26"/>
    <w:rsid w:val="00D00167"/>
    <w:rsid w:val="00D00EEE"/>
    <w:rsid w:val="00D00EF8"/>
    <w:rsid w:val="00D00F68"/>
    <w:rsid w:val="00D01157"/>
    <w:rsid w:val="00D01274"/>
    <w:rsid w:val="00D0268C"/>
    <w:rsid w:val="00D033D0"/>
    <w:rsid w:val="00D039D4"/>
    <w:rsid w:val="00D03ED4"/>
    <w:rsid w:val="00D0480C"/>
    <w:rsid w:val="00D07386"/>
    <w:rsid w:val="00D0770C"/>
    <w:rsid w:val="00D07C42"/>
    <w:rsid w:val="00D07CB3"/>
    <w:rsid w:val="00D07E85"/>
    <w:rsid w:val="00D10724"/>
    <w:rsid w:val="00D10AE0"/>
    <w:rsid w:val="00D11650"/>
    <w:rsid w:val="00D11722"/>
    <w:rsid w:val="00D12009"/>
    <w:rsid w:val="00D1211B"/>
    <w:rsid w:val="00D12828"/>
    <w:rsid w:val="00D12B98"/>
    <w:rsid w:val="00D144BD"/>
    <w:rsid w:val="00D15FEF"/>
    <w:rsid w:val="00D168E2"/>
    <w:rsid w:val="00D16960"/>
    <w:rsid w:val="00D16F66"/>
    <w:rsid w:val="00D17500"/>
    <w:rsid w:val="00D214FD"/>
    <w:rsid w:val="00D21745"/>
    <w:rsid w:val="00D217E5"/>
    <w:rsid w:val="00D22870"/>
    <w:rsid w:val="00D2350C"/>
    <w:rsid w:val="00D23811"/>
    <w:rsid w:val="00D24587"/>
    <w:rsid w:val="00D25480"/>
    <w:rsid w:val="00D255A6"/>
    <w:rsid w:val="00D25F3D"/>
    <w:rsid w:val="00D2759B"/>
    <w:rsid w:val="00D27CB9"/>
    <w:rsid w:val="00D27DBF"/>
    <w:rsid w:val="00D27E6E"/>
    <w:rsid w:val="00D27FA8"/>
    <w:rsid w:val="00D302E8"/>
    <w:rsid w:val="00D31A1B"/>
    <w:rsid w:val="00D32360"/>
    <w:rsid w:val="00D32ECA"/>
    <w:rsid w:val="00D32F3E"/>
    <w:rsid w:val="00D3332A"/>
    <w:rsid w:val="00D333EF"/>
    <w:rsid w:val="00D33A0B"/>
    <w:rsid w:val="00D33BE3"/>
    <w:rsid w:val="00D343E5"/>
    <w:rsid w:val="00D3504D"/>
    <w:rsid w:val="00D36188"/>
    <w:rsid w:val="00D36226"/>
    <w:rsid w:val="00D36584"/>
    <w:rsid w:val="00D3681C"/>
    <w:rsid w:val="00D36B1E"/>
    <w:rsid w:val="00D36E65"/>
    <w:rsid w:val="00D372D5"/>
    <w:rsid w:val="00D37653"/>
    <w:rsid w:val="00D3765C"/>
    <w:rsid w:val="00D3792D"/>
    <w:rsid w:val="00D40334"/>
    <w:rsid w:val="00D423FB"/>
    <w:rsid w:val="00D42A93"/>
    <w:rsid w:val="00D42B24"/>
    <w:rsid w:val="00D43EE3"/>
    <w:rsid w:val="00D4401C"/>
    <w:rsid w:val="00D44700"/>
    <w:rsid w:val="00D448EC"/>
    <w:rsid w:val="00D45072"/>
    <w:rsid w:val="00D4521F"/>
    <w:rsid w:val="00D45EE7"/>
    <w:rsid w:val="00D465DC"/>
    <w:rsid w:val="00D46847"/>
    <w:rsid w:val="00D46A95"/>
    <w:rsid w:val="00D46BF3"/>
    <w:rsid w:val="00D46C5B"/>
    <w:rsid w:val="00D46F0E"/>
    <w:rsid w:val="00D4724F"/>
    <w:rsid w:val="00D47BBA"/>
    <w:rsid w:val="00D47CF9"/>
    <w:rsid w:val="00D47DC6"/>
    <w:rsid w:val="00D47DCA"/>
    <w:rsid w:val="00D5004B"/>
    <w:rsid w:val="00D5096F"/>
    <w:rsid w:val="00D518C5"/>
    <w:rsid w:val="00D518D7"/>
    <w:rsid w:val="00D51B8F"/>
    <w:rsid w:val="00D51D42"/>
    <w:rsid w:val="00D521F3"/>
    <w:rsid w:val="00D53525"/>
    <w:rsid w:val="00D53B84"/>
    <w:rsid w:val="00D544F2"/>
    <w:rsid w:val="00D55E47"/>
    <w:rsid w:val="00D5607D"/>
    <w:rsid w:val="00D56F1B"/>
    <w:rsid w:val="00D57D09"/>
    <w:rsid w:val="00D60068"/>
    <w:rsid w:val="00D60AA6"/>
    <w:rsid w:val="00D61C6D"/>
    <w:rsid w:val="00D61E98"/>
    <w:rsid w:val="00D62E19"/>
    <w:rsid w:val="00D644E8"/>
    <w:rsid w:val="00D64587"/>
    <w:rsid w:val="00D645BB"/>
    <w:rsid w:val="00D64B65"/>
    <w:rsid w:val="00D64E78"/>
    <w:rsid w:val="00D653EC"/>
    <w:rsid w:val="00D65606"/>
    <w:rsid w:val="00D65ACA"/>
    <w:rsid w:val="00D6664C"/>
    <w:rsid w:val="00D66704"/>
    <w:rsid w:val="00D6720E"/>
    <w:rsid w:val="00D67CB2"/>
    <w:rsid w:val="00D67CD1"/>
    <w:rsid w:val="00D700C2"/>
    <w:rsid w:val="00D70266"/>
    <w:rsid w:val="00D70C17"/>
    <w:rsid w:val="00D71217"/>
    <w:rsid w:val="00D713FF"/>
    <w:rsid w:val="00D719E1"/>
    <w:rsid w:val="00D71DE2"/>
    <w:rsid w:val="00D71F9B"/>
    <w:rsid w:val="00D71FA5"/>
    <w:rsid w:val="00D72FB7"/>
    <w:rsid w:val="00D738D1"/>
    <w:rsid w:val="00D738D6"/>
    <w:rsid w:val="00D73F92"/>
    <w:rsid w:val="00D73FFB"/>
    <w:rsid w:val="00D742C8"/>
    <w:rsid w:val="00D74F7A"/>
    <w:rsid w:val="00D75013"/>
    <w:rsid w:val="00D75C28"/>
    <w:rsid w:val="00D765B9"/>
    <w:rsid w:val="00D76A5B"/>
    <w:rsid w:val="00D77282"/>
    <w:rsid w:val="00D7798D"/>
    <w:rsid w:val="00D77D13"/>
    <w:rsid w:val="00D77D3D"/>
    <w:rsid w:val="00D80210"/>
    <w:rsid w:val="00D80788"/>
    <w:rsid w:val="00D80795"/>
    <w:rsid w:val="00D80A1C"/>
    <w:rsid w:val="00D81173"/>
    <w:rsid w:val="00D81DDD"/>
    <w:rsid w:val="00D81F2B"/>
    <w:rsid w:val="00D82185"/>
    <w:rsid w:val="00D822AD"/>
    <w:rsid w:val="00D82EE6"/>
    <w:rsid w:val="00D8377F"/>
    <w:rsid w:val="00D83E45"/>
    <w:rsid w:val="00D83FC9"/>
    <w:rsid w:val="00D84A1C"/>
    <w:rsid w:val="00D84D3A"/>
    <w:rsid w:val="00D85153"/>
    <w:rsid w:val="00D854BE"/>
    <w:rsid w:val="00D85B7B"/>
    <w:rsid w:val="00D87E00"/>
    <w:rsid w:val="00D87E24"/>
    <w:rsid w:val="00D909EB"/>
    <w:rsid w:val="00D91311"/>
    <w:rsid w:val="00D9134D"/>
    <w:rsid w:val="00D91C8B"/>
    <w:rsid w:val="00D91F79"/>
    <w:rsid w:val="00D92633"/>
    <w:rsid w:val="00D92AA6"/>
    <w:rsid w:val="00D92D27"/>
    <w:rsid w:val="00D9509F"/>
    <w:rsid w:val="00D950FA"/>
    <w:rsid w:val="00D9550C"/>
    <w:rsid w:val="00D96B96"/>
    <w:rsid w:val="00D96D11"/>
    <w:rsid w:val="00D96E20"/>
    <w:rsid w:val="00D96FBF"/>
    <w:rsid w:val="00D97ED9"/>
    <w:rsid w:val="00DA0D9E"/>
    <w:rsid w:val="00DA19F8"/>
    <w:rsid w:val="00DA1E94"/>
    <w:rsid w:val="00DA2DBC"/>
    <w:rsid w:val="00DA5D90"/>
    <w:rsid w:val="00DA6A26"/>
    <w:rsid w:val="00DA731A"/>
    <w:rsid w:val="00DA7A03"/>
    <w:rsid w:val="00DA7F5D"/>
    <w:rsid w:val="00DB041B"/>
    <w:rsid w:val="00DB0543"/>
    <w:rsid w:val="00DB09D3"/>
    <w:rsid w:val="00DB0D6E"/>
    <w:rsid w:val="00DB0DB8"/>
    <w:rsid w:val="00DB1818"/>
    <w:rsid w:val="00DB1AAF"/>
    <w:rsid w:val="00DB1F3D"/>
    <w:rsid w:val="00DB213D"/>
    <w:rsid w:val="00DB3450"/>
    <w:rsid w:val="00DB3861"/>
    <w:rsid w:val="00DB4621"/>
    <w:rsid w:val="00DB4647"/>
    <w:rsid w:val="00DB4C6D"/>
    <w:rsid w:val="00DB5BEA"/>
    <w:rsid w:val="00DB5C73"/>
    <w:rsid w:val="00DB5E3D"/>
    <w:rsid w:val="00DB60F2"/>
    <w:rsid w:val="00DB6162"/>
    <w:rsid w:val="00DB61E9"/>
    <w:rsid w:val="00DB64BE"/>
    <w:rsid w:val="00DB785F"/>
    <w:rsid w:val="00DC0349"/>
    <w:rsid w:val="00DC0870"/>
    <w:rsid w:val="00DC0B7A"/>
    <w:rsid w:val="00DC123B"/>
    <w:rsid w:val="00DC23B2"/>
    <w:rsid w:val="00DC2636"/>
    <w:rsid w:val="00DC2CA6"/>
    <w:rsid w:val="00DC309B"/>
    <w:rsid w:val="00DC3902"/>
    <w:rsid w:val="00DC3D74"/>
    <w:rsid w:val="00DC406D"/>
    <w:rsid w:val="00DC4486"/>
    <w:rsid w:val="00DC45F3"/>
    <w:rsid w:val="00DC4DA2"/>
    <w:rsid w:val="00DC4E6F"/>
    <w:rsid w:val="00DC5825"/>
    <w:rsid w:val="00DC5D02"/>
    <w:rsid w:val="00DC5EBB"/>
    <w:rsid w:val="00DC6B5E"/>
    <w:rsid w:val="00DC6CFE"/>
    <w:rsid w:val="00DC7055"/>
    <w:rsid w:val="00DC71A7"/>
    <w:rsid w:val="00DC7851"/>
    <w:rsid w:val="00DD0B74"/>
    <w:rsid w:val="00DD0DBB"/>
    <w:rsid w:val="00DD0EAB"/>
    <w:rsid w:val="00DD152F"/>
    <w:rsid w:val="00DD1786"/>
    <w:rsid w:val="00DD18F2"/>
    <w:rsid w:val="00DD1DEC"/>
    <w:rsid w:val="00DD2211"/>
    <w:rsid w:val="00DD2914"/>
    <w:rsid w:val="00DD2B07"/>
    <w:rsid w:val="00DD2DF0"/>
    <w:rsid w:val="00DD307A"/>
    <w:rsid w:val="00DD3166"/>
    <w:rsid w:val="00DD35BD"/>
    <w:rsid w:val="00DD3779"/>
    <w:rsid w:val="00DD421B"/>
    <w:rsid w:val="00DD46C2"/>
    <w:rsid w:val="00DD574B"/>
    <w:rsid w:val="00DD6022"/>
    <w:rsid w:val="00DD6F4D"/>
    <w:rsid w:val="00DD7DD2"/>
    <w:rsid w:val="00DE0AB4"/>
    <w:rsid w:val="00DE0C52"/>
    <w:rsid w:val="00DE1830"/>
    <w:rsid w:val="00DE1A7F"/>
    <w:rsid w:val="00DE34C2"/>
    <w:rsid w:val="00DE34FC"/>
    <w:rsid w:val="00DE35AF"/>
    <w:rsid w:val="00DE39BE"/>
    <w:rsid w:val="00DE3A94"/>
    <w:rsid w:val="00DE3B42"/>
    <w:rsid w:val="00DE3F15"/>
    <w:rsid w:val="00DE4152"/>
    <w:rsid w:val="00DE4D7A"/>
    <w:rsid w:val="00DE4E72"/>
    <w:rsid w:val="00DE5122"/>
    <w:rsid w:val="00DE53F3"/>
    <w:rsid w:val="00DE6D40"/>
    <w:rsid w:val="00DE71D8"/>
    <w:rsid w:val="00DE71E8"/>
    <w:rsid w:val="00DF05B6"/>
    <w:rsid w:val="00DF0BAE"/>
    <w:rsid w:val="00DF2429"/>
    <w:rsid w:val="00DF2E49"/>
    <w:rsid w:val="00DF3300"/>
    <w:rsid w:val="00DF39F6"/>
    <w:rsid w:val="00DF4243"/>
    <w:rsid w:val="00DF4275"/>
    <w:rsid w:val="00DF4B1F"/>
    <w:rsid w:val="00DF5546"/>
    <w:rsid w:val="00DF5B92"/>
    <w:rsid w:val="00DF6922"/>
    <w:rsid w:val="00DF798C"/>
    <w:rsid w:val="00DF7EFE"/>
    <w:rsid w:val="00E0006C"/>
    <w:rsid w:val="00E00AB6"/>
    <w:rsid w:val="00E039F8"/>
    <w:rsid w:val="00E03C30"/>
    <w:rsid w:val="00E0431F"/>
    <w:rsid w:val="00E045D3"/>
    <w:rsid w:val="00E0579B"/>
    <w:rsid w:val="00E05CE9"/>
    <w:rsid w:val="00E05DA9"/>
    <w:rsid w:val="00E05E63"/>
    <w:rsid w:val="00E066A2"/>
    <w:rsid w:val="00E075DC"/>
    <w:rsid w:val="00E1174B"/>
    <w:rsid w:val="00E12630"/>
    <w:rsid w:val="00E14667"/>
    <w:rsid w:val="00E16139"/>
    <w:rsid w:val="00E165E1"/>
    <w:rsid w:val="00E16FDD"/>
    <w:rsid w:val="00E17741"/>
    <w:rsid w:val="00E17A66"/>
    <w:rsid w:val="00E17B12"/>
    <w:rsid w:val="00E21C13"/>
    <w:rsid w:val="00E24226"/>
    <w:rsid w:val="00E24433"/>
    <w:rsid w:val="00E24506"/>
    <w:rsid w:val="00E2457D"/>
    <w:rsid w:val="00E24FF8"/>
    <w:rsid w:val="00E255FF"/>
    <w:rsid w:val="00E2635C"/>
    <w:rsid w:val="00E26894"/>
    <w:rsid w:val="00E27B75"/>
    <w:rsid w:val="00E3045C"/>
    <w:rsid w:val="00E3096F"/>
    <w:rsid w:val="00E31155"/>
    <w:rsid w:val="00E323A4"/>
    <w:rsid w:val="00E32F4B"/>
    <w:rsid w:val="00E33359"/>
    <w:rsid w:val="00E336F8"/>
    <w:rsid w:val="00E341B3"/>
    <w:rsid w:val="00E357D5"/>
    <w:rsid w:val="00E35B7F"/>
    <w:rsid w:val="00E35E39"/>
    <w:rsid w:val="00E35F60"/>
    <w:rsid w:val="00E3670D"/>
    <w:rsid w:val="00E36E91"/>
    <w:rsid w:val="00E36F26"/>
    <w:rsid w:val="00E3713C"/>
    <w:rsid w:val="00E37749"/>
    <w:rsid w:val="00E4036E"/>
    <w:rsid w:val="00E40433"/>
    <w:rsid w:val="00E41C1C"/>
    <w:rsid w:val="00E41EE1"/>
    <w:rsid w:val="00E4241E"/>
    <w:rsid w:val="00E42FF6"/>
    <w:rsid w:val="00E44382"/>
    <w:rsid w:val="00E449B4"/>
    <w:rsid w:val="00E45C45"/>
    <w:rsid w:val="00E46F44"/>
    <w:rsid w:val="00E471CF"/>
    <w:rsid w:val="00E47950"/>
    <w:rsid w:val="00E47B23"/>
    <w:rsid w:val="00E5003D"/>
    <w:rsid w:val="00E509BC"/>
    <w:rsid w:val="00E52443"/>
    <w:rsid w:val="00E52BF4"/>
    <w:rsid w:val="00E5420B"/>
    <w:rsid w:val="00E55AFE"/>
    <w:rsid w:val="00E566E0"/>
    <w:rsid w:val="00E56EDD"/>
    <w:rsid w:val="00E5733D"/>
    <w:rsid w:val="00E577BE"/>
    <w:rsid w:val="00E601DB"/>
    <w:rsid w:val="00E60527"/>
    <w:rsid w:val="00E60BB9"/>
    <w:rsid w:val="00E61600"/>
    <w:rsid w:val="00E617D7"/>
    <w:rsid w:val="00E618B1"/>
    <w:rsid w:val="00E61EBB"/>
    <w:rsid w:val="00E62835"/>
    <w:rsid w:val="00E62D49"/>
    <w:rsid w:val="00E63391"/>
    <w:rsid w:val="00E63AA5"/>
    <w:rsid w:val="00E6419F"/>
    <w:rsid w:val="00E64700"/>
    <w:rsid w:val="00E65432"/>
    <w:rsid w:val="00E65A33"/>
    <w:rsid w:val="00E662FC"/>
    <w:rsid w:val="00E66D29"/>
    <w:rsid w:val="00E66DF1"/>
    <w:rsid w:val="00E66E40"/>
    <w:rsid w:val="00E678A4"/>
    <w:rsid w:val="00E70245"/>
    <w:rsid w:val="00E70307"/>
    <w:rsid w:val="00E70D7B"/>
    <w:rsid w:val="00E733FF"/>
    <w:rsid w:val="00E73D7E"/>
    <w:rsid w:val="00E73FED"/>
    <w:rsid w:val="00E7448B"/>
    <w:rsid w:val="00E75918"/>
    <w:rsid w:val="00E760C6"/>
    <w:rsid w:val="00E76BA7"/>
    <w:rsid w:val="00E76DFA"/>
    <w:rsid w:val="00E775F9"/>
    <w:rsid w:val="00E77645"/>
    <w:rsid w:val="00E7775C"/>
    <w:rsid w:val="00E809E4"/>
    <w:rsid w:val="00E80A04"/>
    <w:rsid w:val="00E80A44"/>
    <w:rsid w:val="00E81BCF"/>
    <w:rsid w:val="00E81CC5"/>
    <w:rsid w:val="00E825F1"/>
    <w:rsid w:val="00E82C31"/>
    <w:rsid w:val="00E83697"/>
    <w:rsid w:val="00E848F7"/>
    <w:rsid w:val="00E84D7D"/>
    <w:rsid w:val="00E85A89"/>
    <w:rsid w:val="00E864AA"/>
    <w:rsid w:val="00E86998"/>
    <w:rsid w:val="00E86EFA"/>
    <w:rsid w:val="00E87CFC"/>
    <w:rsid w:val="00E87D18"/>
    <w:rsid w:val="00E903E6"/>
    <w:rsid w:val="00E90438"/>
    <w:rsid w:val="00E90DFF"/>
    <w:rsid w:val="00E9152B"/>
    <w:rsid w:val="00E919FD"/>
    <w:rsid w:val="00E925B6"/>
    <w:rsid w:val="00E9327E"/>
    <w:rsid w:val="00E93519"/>
    <w:rsid w:val="00E93778"/>
    <w:rsid w:val="00E937D5"/>
    <w:rsid w:val="00E94D04"/>
    <w:rsid w:val="00E95756"/>
    <w:rsid w:val="00E9619C"/>
    <w:rsid w:val="00E961CB"/>
    <w:rsid w:val="00E96290"/>
    <w:rsid w:val="00E968C1"/>
    <w:rsid w:val="00E97017"/>
    <w:rsid w:val="00E97560"/>
    <w:rsid w:val="00E9779F"/>
    <w:rsid w:val="00E97C9F"/>
    <w:rsid w:val="00E97CEF"/>
    <w:rsid w:val="00EA01B9"/>
    <w:rsid w:val="00EA02FC"/>
    <w:rsid w:val="00EA0DAA"/>
    <w:rsid w:val="00EA14A1"/>
    <w:rsid w:val="00EA1696"/>
    <w:rsid w:val="00EA1877"/>
    <w:rsid w:val="00EA223F"/>
    <w:rsid w:val="00EA24BB"/>
    <w:rsid w:val="00EA274E"/>
    <w:rsid w:val="00EA306C"/>
    <w:rsid w:val="00EA3A5F"/>
    <w:rsid w:val="00EA3A9C"/>
    <w:rsid w:val="00EA47F6"/>
    <w:rsid w:val="00EA4D74"/>
    <w:rsid w:val="00EA53B2"/>
    <w:rsid w:val="00EA546E"/>
    <w:rsid w:val="00EA7143"/>
    <w:rsid w:val="00EA7411"/>
    <w:rsid w:val="00EB0011"/>
    <w:rsid w:val="00EB1C50"/>
    <w:rsid w:val="00EB1DCA"/>
    <w:rsid w:val="00EB256B"/>
    <w:rsid w:val="00EB3070"/>
    <w:rsid w:val="00EB36A5"/>
    <w:rsid w:val="00EB432C"/>
    <w:rsid w:val="00EB52C0"/>
    <w:rsid w:val="00EB5BED"/>
    <w:rsid w:val="00EB5FE2"/>
    <w:rsid w:val="00EB685E"/>
    <w:rsid w:val="00EC0332"/>
    <w:rsid w:val="00EC103C"/>
    <w:rsid w:val="00EC20E3"/>
    <w:rsid w:val="00EC2939"/>
    <w:rsid w:val="00EC2E4F"/>
    <w:rsid w:val="00EC3069"/>
    <w:rsid w:val="00EC348B"/>
    <w:rsid w:val="00EC3CF6"/>
    <w:rsid w:val="00EC421D"/>
    <w:rsid w:val="00EC4A25"/>
    <w:rsid w:val="00EC4C15"/>
    <w:rsid w:val="00EC5084"/>
    <w:rsid w:val="00EC6CBF"/>
    <w:rsid w:val="00EC7851"/>
    <w:rsid w:val="00EC7D9C"/>
    <w:rsid w:val="00ED00D5"/>
    <w:rsid w:val="00ED1047"/>
    <w:rsid w:val="00ED171C"/>
    <w:rsid w:val="00ED1AFD"/>
    <w:rsid w:val="00ED21F4"/>
    <w:rsid w:val="00ED27A9"/>
    <w:rsid w:val="00ED2C73"/>
    <w:rsid w:val="00ED32D4"/>
    <w:rsid w:val="00ED44C8"/>
    <w:rsid w:val="00ED4B1A"/>
    <w:rsid w:val="00ED4FBA"/>
    <w:rsid w:val="00ED726B"/>
    <w:rsid w:val="00ED75A9"/>
    <w:rsid w:val="00ED7723"/>
    <w:rsid w:val="00ED7F77"/>
    <w:rsid w:val="00EE0A54"/>
    <w:rsid w:val="00EE0BBE"/>
    <w:rsid w:val="00EE0D37"/>
    <w:rsid w:val="00EE1E79"/>
    <w:rsid w:val="00EE24B4"/>
    <w:rsid w:val="00EE26B6"/>
    <w:rsid w:val="00EE2B6F"/>
    <w:rsid w:val="00EE2F99"/>
    <w:rsid w:val="00EE3FDF"/>
    <w:rsid w:val="00EE40D6"/>
    <w:rsid w:val="00EE43B7"/>
    <w:rsid w:val="00EE43D4"/>
    <w:rsid w:val="00EE4DA9"/>
    <w:rsid w:val="00EE5DDF"/>
    <w:rsid w:val="00EE6B46"/>
    <w:rsid w:val="00EE797F"/>
    <w:rsid w:val="00EF0410"/>
    <w:rsid w:val="00EF386A"/>
    <w:rsid w:val="00EF42C9"/>
    <w:rsid w:val="00EF469B"/>
    <w:rsid w:val="00EF494B"/>
    <w:rsid w:val="00EF58EA"/>
    <w:rsid w:val="00EF5EAE"/>
    <w:rsid w:val="00EF64BE"/>
    <w:rsid w:val="00EF69B1"/>
    <w:rsid w:val="00EF73CE"/>
    <w:rsid w:val="00EF74F7"/>
    <w:rsid w:val="00EF7545"/>
    <w:rsid w:val="00EF75F7"/>
    <w:rsid w:val="00EF7BB6"/>
    <w:rsid w:val="00F0059F"/>
    <w:rsid w:val="00F01889"/>
    <w:rsid w:val="00F021D1"/>
    <w:rsid w:val="00F025A2"/>
    <w:rsid w:val="00F0277A"/>
    <w:rsid w:val="00F02D47"/>
    <w:rsid w:val="00F03D4B"/>
    <w:rsid w:val="00F03FD4"/>
    <w:rsid w:val="00F040DC"/>
    <w:rsid w:val="00F04685"/>
    <w:rsid w:val="00F06034"/>
    <w:rsid w:val="00F06FAE"/>
    <w:rsid w:val="00F07388"/>
    <w:rsid w:val="00F07869"/>
    <w:rsid w:val="00F10052"/>
    <w:rsid w:val="00F105AB"/>
    <w:rsid w:val="00F12C4F"/>
    <w:rsid w:val="00F136C7"/>
    <w:rsid w:val="00F13C89"/>
    <w:rsid w:val="00F14CA7"/>
    <w:rsid w:val="00F14F97"/>
    <w:rsid w:val="00F15B22"/>
    <w:rsid w:val="00F160E0"/>
    <w:rsid w:val="00F1688B"/>
    <w:rsid w:val="00F16B07"/>
    <w:rsid w:val="00F2026E"/>
    <w:rsid w:val="00F20334"/>
    <w:rsid w:val="00F20401"/>
    <w:rsid w:val="00F20804"/>
    <w:rsid w:val="00F21F0A"/>
    <w:rsid w:val="00F2209C"/>
    <w:rsid w:val="00F2210A"/>
    <w:rsid w:val="00F22634"/>
    <w:rsid w:val="00F241D8"/>
    <w:rsid w:val="00F2440B"/>
    <w:rsid w:val="00F25DDA"/>
    <w:rsid w:val="00F261E1"/>
    <w:rsid w:val="00F26BF7"/>
    <w:rsid w:val="00F273DD"/>
    <w:rsid w:val="00F30999"/>
    <w:rsid w:val="00F30B2A"/>
    <w:rsid w:val="00F31A67"/>
    <w:rsid w:val="00F31AF6"/>
    <w:rsid w:val="00F31FE4"/>
    <w:rsid w:val="00F32D31"/>
    <w:rsid w:val="00F334C4"/>
    <w:rsid w:val="00F33C38"/>
    <w:rsid w:val="00F3485D"/>
    <w:rsid w:val="00F34874"/>
    <w:rsid w:val="00F348AA"/>
    <w:rsid w:val="00F36100"/>
    <w:rsid w:val="00F36A97"/>
    <w:rsid w:val="00F36FC9"/>
    <w:rsid w:val="00F37019"/>
    <w:rsid w:val="00F373B2"/>
    <w:rsid w:val="00F37743"/>
    <w:rsid w:val="00F37FB3"/>
    <w:rsid w:val="00F406CB"/>
    <w:rsid w:val="00F4097B"/>
    <w:rsid w:val="00F40D04"/>
    <w:rsid w:val="00F425EC"/>
    <w:rsid w:val="00F42BF4"/>
    <w:rsid w:val="00F43B82"/>
    <w:rsid w:val="00F4403C"/>
    <w:rsid w:val="00F44DE2"/>
    <w:rsid w:val="00F45300"/>
    <w:rsid w:val="00F45B06"/>
    <w:rsid w:val="00F45C7B"/>
    <w:rsid w:val="00F46189"/>
    <w:rsid w:val="00F461D8"/>
    <w:rsid w:val="00F466E7"/>
    <w:rsid w:val="00F4680C"/>
    <w:rsid w:val="00F47B08"/>
    <w:rsid w:val="00F50223"/>
    <w:rsid w:val="00F503F6"/>
    <w:rsid w:val="00F507C8"/>
    <w:rsid w:val="00F509F6"/>
    <w:rsid w:val="00F5198C"/>
    <w:rsid w:val="00F51BDC"/>
    <w:rsid w:val="00F51E62"/>
    <w:rsid w:val="00F51F21"/>
    <w:rsid w:val="00F53119"/>
    <w:rsid w:val="00F53B5D"/>
    <w:rsid w:val="00F541B3"/>
    <w:rsid w:val="00F54707"/>
    <w:rsid w:val="00F54A3D"/>
    <w:rsid w:val="00F54B26"/>
    <w:rsid w:val="00F54C01"/>
    <w:rsid w:val="00F54CB0"/>
    <w:rsid w:val="00F55A56"/>
    <w:rsid w:val="00F55A8B"/>
    <w:rsid w:val="00F55D73"/>
    <w:rsid w:val="00F566AB"/>
    <w:rsid w:val="00F56832"/>
    <w:rsid w:val="00F57840"/>
    <w:rsid w:val="00F5792B"/>
    <w:rsid w:val="00F60258"/>
    <w:rsid w:val="00F6086A"/>
    <w:rsid w:val="00F613AE"/>
    <w:rsid w:val="00F63473"/>
    <w:rsid w:val="00F648B9"/>
    <w:rsid w:val="00F653B8"/>
    <w:rsid w:val="00F6554C"/>
    <w:rsid w:val="00F67488"/>
    <w:rsid w:val="00F703A1"/>
    <w:rsid w:val="00F704C9"/>
    <w:rsid w:val="00F70BA9"/>
    <w:rsid w:val="00F7133C"/>
    <w:rsid w:val="00F71B89"/>
    <w:rsid w:val="00F71DDC"/>
    <w:rsid w:val="00F724CA"/>
    <w:rsid w:val="00F730EF"/>
    <w:rsid w:val="00F7353C"/>
    <w:rsid w:val="00F737A6"/>
    <w:rsid w:val="00F74716"/>
    <w:rsid w:val="00F75503"/>
    <w:rsid w:val="00F75AB9"/>
    <w:rsid w:val="00F75ADA"/>
    <w:rsid w:val="00F75D79"/>
    <w:rsid w:val="00F75E1C"/>
    <w:rsid w:val="00F76663"/>
    <w:rsid w:val="00F767FB"/>
    <w:rsid w:val="00F76F8F"/>
    <w:rsid w:val="00F77602"/>
    <w:rsid w:val="00F77AD7"/>
    <w:rsid w:val="00F77AE0"/>
    <w:rsid w:val="00F801F9"/>
    <w:rsid w:val="00F811DA"/>
    <w:rsid w:val="00F81279"/>
    <w:rsid w:val="00F8157D"/>
    <w:rsid w:val="00F822E2"/>
    <w:rsid w:val="00F82F09"/>
    <w:rsid w:val="00F8304F"/>
    <w:rsid w:val="00F83218"/>
    <w:rsid w:val="00F8341D"/>
    <w:rsid w:val="00F839DF"/>
    <w:rsid w:val="00F8568D"/>
    <w:rsid w:val="00F85F1B"/>
    <w:rsid w:val="00F86529"/>
    <w:rsid w:val="00F86F9A"/>
    <w:rsid w:val="00F87D4C"/>
    <w:rsid w:val="00F9077B"/>
    <w:rsid w:val="00F907C0"/>
    <w:rsid w:val="00F92378"/>
    <w:rsid w:val="00F926B8"/>
    <w:rsid w:val="00F92843"/>
    <w:rsid w:val="00F932FE"/>
    <w:rsid w:val="00F93A15"/>
    <w:rsid w:val="00F93A79"/>
    <w:rsid w:val="00F9408D"/>
    <w:rsid w:val="00F941DF"/>
    <w:rsid w:val="00F94B89"/>
    <w:rsid w:val="00F94F4D"/>
    <w:rsid w:val="00F95754"/>
    <w:rsid w:val="00F959A5"/>
    <w:rsid w:val="00F964C1"/>
    <w:rsid w:val="00F96D5C"/>
    <w:rsid w:val="00F9787E"/>
    <w:rsid w:val="00F97C6E"/>
    <w:rsid w:val="00FA03D0"/>
    <w:rsid w:val="00FA04E7"/>
    <w:rsid w:val="00FA0893"/>
    <w:rsid w:val="00FA0C1B"/>
    <w:rsid w:val="00FA10DF"/>
    <w:rsid w:val="00FA1266"/>
    <w:rsid w:val="00FA13F1"/>
    <w:rsid w:val="00FA15D6"/>
    <w:rsid w:val="00FA161E"/>
    <w:rsid w:val="00FA1783"/>
    <w:rsid w:val="00FA2537"/>
    <w:rsid w:val="00FA4574"/>
    <w:rsid w:val="00FA4749"/>
    <w:rsid w:val="00FA4B58"/>
    <w:rsid w:val="00FA5265"/>
    <w:rsid w:val="00FA564B"/>
    <w:rsid w:val="00FA65D3"/>
    <w:rsid w:val="00FA7285"/>
    <w:rsid w:val="00FA7D67"/>
    <w:rsid w:val="00FA7F44"/>
    <w:rsid w:val="00FB075F"/>
    <w:rsid w:val="00FB0942"/>
    <w:rsid w:val="00FB0B69"/>
    <w:rsid w:val="00FB0DA7"/>
    <w:rsid w:val="00FB1055"/>
    <w:rsid w:val="00FB16E5"/>
    <w:rsid w:val="00FB1996"/>
    <w:rsid w:val="00FB241A"/>
    <w:rsid w:val="00FB25D8"/>
    <w:rsid w:val="00FB36FA"/>
    <w:rsid w:val="00FB381B"/>
    <w:rsid w:val="00FB3C71"/>
    <w:rsid w:val="00FB3D36"/>
    <w:rsid w:val="00FB4546"/>
    <w:rsid w:val="00FB4B3E"/>
    <w:rsid w:val="00FB62DE"/>
    <w:rsid w:val="00FB650B"/>
    <w:rsid w:val="00FB724C"/>
    <w:rsid w:val="00FB760E"/>
    <w:rsid w:val="00FB7DAD"/>
    <w:rsid w:val="00FC036F"/>
    <w:rsid w:val="00FC0FC2"/>
    <w:rsid w:val="00FC1192"/>
    <w:rsid w:val="00FC11AB"/>
    <w:rsid w:val="00FC1345"/>
    <w:rsid w:val="00FC1536"/>
    <w:rsid w:val="00FC1EC5"/>
    <w:rsid w:val="00FC233D"/>
    <w:rsid w:val="00FC28B8"/>
    <w:rsid w:val="00FC2986"/>
    <w:rsid w:val="00FC3570"/>
    <w:rsid w:val="00FC3D10"/>
    <w:rsid w:val="00FC6034"/>
    <w:rsid w:val="00FC7453"/>
    <w:rsid w:val="00FD0B57"/>
    <w:rsid w:val="00FD0BF4"/>
    <w:rsid w:val="00FD10F7"/>
    <w:rsid w:val="00FD17B6"/>
    <w:rsid w:val="00FD18BA"/>
    <w:rsid w:val="00FD27A6"/>
    <w:rsid w:val="00FD28FD"/>
    <w:rsid w:val="00FD360B"/>
    <w:rsid w:val="00FD3859"/>
    <w:rsid w:val="00FD3AA4"/>
    <w:rsid w:val="00FD433E"/>
    <w:rsid w:val="00FD4598"/>
    <w:rsid w:val="00FD53BF"/>
    <w:rsid w:val="00FD5DE1"/>
    <w:rsid w:val="00FD66DA"/>
    <w:rsid w:val="00FD6899"/>
    <w:rsid w:val="00FD6E32"/>
    <w:rsid w:val="00FD6F92"/>
    <w:rsid w:val="00FD722D"/>
    <w:rsid w:val="00FD78D6"/>
    <w:rsid w:val="00FD7A1D"/>
    <w:rsid w:val="00FD7C27"/>
    <w:rsid w:val="00FE0F19"/>
    <w:rsid w:val="00FE0F2D"/>
    <w:rsid w:val="00FE11E0"/>
    <w:rsid w:val="00FE1EC9"/>
    <w:rsid w:val="00FE20DD"/>
    <w:rsid w:val="00FE251B"/>
    <w:rsid w:val="00FE345F"/>
    <w:rsid w:val="00FE3DD3"/>
    <w:rsid w:val="00FE4E46"/>
    <w:rsid w:val="00FE5B2F"/>
    <w:rsid w:val="00FE5F63"/>
    <w:rsid w:val="00FE707E"/>
    <w:rsid w:val="00FF1289"/>
    <w:rsid w:val="00FF1D75"/>
    <w:rsid w:val="00FF2A77"/>
    <w:rsid w:val="00FF2BEF"/>
    <w:rsid w:val="00FF2C4C"/>
    <w:rsid w:val="00FF3078"/>
    <w:rsid w:val="00FF3B58"/>
    <w:rsid w:val="00FF3E78"/>
    <w:rsid w:val="00FF4698"/>
    <w:rsid w:val="00FF48C6"/>
    <w:rsid w:val="00FF52C3"/>
    <w:rsid w:val="00FF5D59"/>
    <w:rsid w:val="00FF5FAB"/>
    <w:rsid w:val="00FF62F7"/>
    <w:rsid w:val="00FF75C8"/>
    <w:rsid w:val="00FF7648"/>
    <w:rsid w:val="011A4102"/>
    <w:rsid w:val="01274C35"/>
    <w:rsid w:val="0205B1C8"/>
    <w:rsid w:val="022CF823"/>
    <w:rsid w:val="05008EC4"/>
    <w:rsid w:val="05B8A6B6"/>
    <w:rsid w:val="0679C656"/>
    <w:rsid w:val="087FCF10"/>
    <w:rsid w:val="08C8257E"/>
    <w:rsid w:val="0A530901"/>
    <w:rsid w:val="0EFD7C31"/>
    <w:rsid w:val="131CD330"/>
    <w:rsid w:val="142FC7FD"/>
    <w:rsid w:val="14CB6E3E"/>
    <w:rsid w:val="163CE900"/>
    <w:rsid w:val="1725CFEC"/>
    <w:rsid w:val="1787D371"/>
    <w:rsid w:val="1B33D443"/>
    <w:rsid w:val="1E41172C"/>
    <w:rsid w:val="1E8AFB55"/>
    <w:rsid w:val="1FA86CBF"/>
    <w:rsid w:val="222E9306"/>
    <w:rsid w:val="225A1B56"/>
    <w:rsid w:val="25B5F88A"/>
    <w:rsid w:val="25BADAA6"/>
    <w:rsid w:val="31ABA0FD"/>
    <w:rsid w:val="32EF5450"/>
    <w:rsid w:val="3764C587"/>
    <w:rsid w:val="39A75E54"/>
    <w:rsid w:val="3C0CCF1D"/>
    <w:rsid w:val="4089B1B1"/>
    <w:rsid w:val="40CB01E4"/>
    <w:rsid w:val="4497391B"/>
    <w:rsid w:val="45D92B1E"/>
    <w:rsid w:val="474AA83E"/>
    <w:rsid w:val="49B5A4CE"/>
    <w:rsid w:val="4ABDF87A"/>
    <w:rsid w:val="4D0A81E6"/>
    <w:rsid w:val="4E4B92F2"/>
    <w:rsid w:val="4FA3E6D5"/>
    <w:rsid w:val="4FFC527B"/>
    <w:rsid w:val="53A25D7C"/>
    <w:rsid w:val="559C375A"/>
    <w:rsid w:val="58DDB1F1"/>
    <w:rsid w:val="58E6C115"/>
    <w:rsid w:val="5C23E805"/>
    <w:rsid w:val="5CE99FE8"/>
    <w:rsid w:val="6198E585"/>
    <w:rsid w:val="61FB0580"/>
    <w:rsid w:val="66F17E44"/>
    <w:rsid w:val="67176DBE"/>
    <w:rsid w:val="68FAEC02"/>
    <w:rsid w:val="6E9DA8F7"/>
    <w:rsid w:val="7236E06E"/>
    <w:rsid w:val="733F7FF5"/>
    <w:rsid w:val="73B0DD31"/>
    <w:rsid w:val="74FD748E"/>
    <w:rsid w:val="75A06313"/>
    <w:rsid w:val="772C0928"/>
    <w:rsid w:val="79D77AEE"/>
    <w:rsid w:val="7BC9FC44"/>
    <w:rsid w:val="7CFD035F"/>
    <w:rsid w:val="7D466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3122F98B-CFEA-4CF7-A35D-37E9B23E6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3BAC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5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6A6EB7"/>
    <w:pPr>
      <w:ind w:left="720"/>
      <w:contextualSpacing/>
    </w:pPr>
  </w:style>
  <w:style w:type="table" w:styleId="TableGrid">
    <w:name w:val="Table Grid"/>
    <w:basedOn w:val="TableNormal"/>
    <w:uiPriority w:val="59"/>
    <w:rsid w:val="006A2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qFormat/>
    <w:rsid w:val="00B92B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92BDF"/>
  </w:style>
  <w:style w:type="character" w:customStyle="1" w:styleId="CommentTextChar">
    <w:name w:val="Comment Text Char"/>
    <w:basedOn w:val="DefaultParagraphFont"/>
    <w:link w:val="CommentText"/>
    <w:uiPriority w:val="99"/>
    <w:rsid w:val="00B92BD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92B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92BDF"/>
    <w:rPr>
      <w:b/>
      <w:bCs/>
      <w:lang w:eastAsia="en-US"/>
    </w:rPr>
  </w:style>
  <w:style w:type="character" w:customStyle="1" w:styleId="Heading2Char">
    <w:name w:val="Heading 2 Char"/>
    <w:basedOn w:val="DefaultParagraphFont"/>
    <w:link w:val="Heading2"/>
    <w:rsid w:val="003D36A3"/>
    <w:rPr>
      <w:rFonts w:ascii="Arial" w:hAnsi="Arial"/>
      <w:sz w:val="32"/>
      <w:lang w:eastAsia="en-US"/>
    </w:rPr>
  </w:style>
  <w:style w:type="paragraph" w:styleId="NormalWeb">
    <w:name w:val="Normal (Web)"/>
    <w:basedOn w:val="Normal"/>
    <w:uiPriority w:val="99"/>
    <w:unhideWhenUsed/>
    <w:qFormat/>
    <w:rsid w:val="00505B4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A06F87"/>
    <w:rPr>
      <w:lang w:eastAsia="en-US"/>
    </w:rPr>
  </w:style>
  <w:style w:type="paragraph" w:styleId="BodyText">
    <w:name w:val="Body Text"/>
    <w:basedOn w:val="Normal"/>
    <w:link w:val="BodyTextChar"/>
    <w:rsid w:val="00A2382A"/>
    <w:pPr>
      <w:spacing w:after="120" w:line="259" w:lineRule="auto"/>
    </w:pPr>
    <w:rPr>
      <w:rFonts w:ascii="Arial" w:eastAsiaTheme="minorHAnsi" w:hAnsi="Arial" w:cstheme="minorBidi"/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A2382A"/>
    <w:rPr>
      <w:rFonts w:ascii="Arial" w:eastAsiaTheme="minorHAnsi" w:hAnsi="Arial" w:cstheme="minorBidi"/>
      <w:sz w:val="22"/>
      <w:szCs w:val="22"/>
      <w:lang w:eastAsia="en-US"/>
    </w:rPr>
  </w:style>
  <w:style w:type="paragraph" w:styleId="Caption">
    <w:name w:val="caption"/>
    <w:basedOn w:val="Normal"/>
    <w:next w:val="Normal"/>
    <w:unhideWhenUsed/>
    <w:qFormat/>
    <w:rsid w:val="00AF18C2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normaltextrun">
    <w:name w:val="normaltextrun"/>
    <w:basedOn w:val="DefaultParagraphFont"/>
    <w:rsid w:val="00EF42C9"/>
  </w:style>
  <w:style w:type="paragraph" w:customStyle="1" w:styleId="paragraph">
    <w:name w:val="paragraph"/>
    <w:basedOn w:val="Normal"/>
    <w:rsid w:val="00890780"/>
    <w:pPr>
      <w:spacing w:before="100" w:beforeAutospacing="1" w:after="100" w:afterAutospacing="1"/>
    </w:pPr>
    <w:rPr>
      <w:sz w:val="24"/>
      <w:szCs w:val="24"/>
      <w:lang w:val="fi-FI" w:eastAsia="fi-FI"/>
    </w:rPr>
  </w:style>
  <w:style w:type="character" w:customStyle="1" w:styleId="spellingerror">
    <w:name w:val="spellingerror"/>
    <w:basedOn w:val="DefaultParagraphFont"/>
    <w:rsid w:val="00890780"/>
  </w:style>
  <w:style w:type="character" w:customStyle="1" w:styleId="eop">
    <w:name w:val="eop"/>
    <w:basedOn w:val="DefaultParagraphFont"/>
    <w:rsid w:val="00890780"/>
  </w:style>
  <w:style w:type="paragraph" w:customStyle="1" w:styleId="Agreement">
    <w:name w:val="Agreement"/>
    <w:basedOn w:val="Normal"/>
    <w:next w:val="Normal"/>
    <w:uiPriority w:val="99"/>
    <w:qFormat/>
    <w:rsid w:val="00C81C50"/>
    <w:pPr>
      <w:numPr>
        <w:numId w:val="1"/>
      </w:numPr>
      <w:tabs>
        <w:tab w:val="num" w:pos="1980"/>
      </w:tabs>
      <w:spacing w:before="60" w:after="0"/>
      <w:ind w:left="1980"/>
    </w:pPr>
    <w:rPr>
      <w:rFonts w:ascii="Arial" w:eastAsia="MS Mincho" w:hAnsi="Arial"/>
      <w:b/>
      <w:szCs w:val="24"/>
      <w:lang w:eastAsia="en-GB"/>
    </w:rPr>
  </w:style>
  <w:style w:type="character" w:customStyle="1" w:styleId="TALCar">
    <w:name w:val="TAL Car"/>
    <w:link w:val="TAL"/>
    <w:qFormat/>
    <w:rsid w:val="0011087C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qFormat/>
    <w:rsid w:val="002420EF"/>
    <w:rPr>
      <w:lang w:eastAsia="en-US"/>
    </w:rPr>
  </w:style>
  <w:style w:type="character" w:customStyle="1" w:styleId="PLChar">
    <w:name w:val="PL Char"/>
    <w:link w:val="PL"/>
    <w:qFormat/>
    <w:rsid w:val="00197CD2"/>
    <w:rPr>
      <w:rFonts w:ascii="Courier New" w:hAnsi="Courier New"/>
      <w:noProof/>
      <w:sz w:val="16"/>
      <w:lang w:eastAsia="en-US"/>
    </w:rPr>
  </w:style>
  <w:style w:type="character" w:customStyle="1" w:styleId="B1Char">
    <w:name w:val="B1 Char"/>
    <w:link w:val="B1"/>
    <w:qFormat/>
    <w:locked/>
    <w:rsid w:val="00B86973"/>
    <w:rPr>
      <w:lang w:eastAsia="en-US"/>
    </w:rPr>
  </w:style>
  <w:style w:type="character" w:customStyle="1" w:styleId="B2Char">
    <w:name w:val="B2 Char"/>
    <w:link w:val="B2"/>
    <w:qFormat/>
    <w:locked/>
    <w:rsid w:val="00B86973"/>
    <w:rPr>
      <w:lang w:eastAsia="en-US"/>
    </w:rPr>
  </w:style>
  <w:style w:type="character" w:customStyle="1" w:styleId="B3Char">
    <w:name w:val="B3 Char"/>
    <w:link w:val="B3"/>
    <w:qFormat/>
    <w:locked/>
    <w:rsid w:val="00B86973"/>
    <w:rPr>
      <w:lang w:eastAsia="en-US"/>
    </w:rPr>
  </w:style>
  <w:style w:type="paragraph" w:styleId="ListBullet">
    <w:name w:val="List Bullet"/>
    <w:basedOn w:val="Normal"/>
    <w:rsid w:val="00CF07FE"/>
    <w:pPr>
      <w:numPr>
        <w:numId w:val="3"/>
      </w:numPr>
      <w:contextualSpacing/>
    </w:pPr>
  </w:style>
  <w:style w:type="character" w:customStyle="1" w:styleId="Doc-text2Char">
    <w:name w:val="Doc-text2 Char"/>
    <w:link w:val="Doc-text2"/>
    <w:qFormat/>
    <w:rsid w:val="00667955"/>
    <w:rPr>
      <w:rFonts w:ascii="Arial" w:eastAsia="MS Mincho" w:hAnsi="Arial"/>
      <w:szCs w:val="24"/>
    </w:rPr>
  </w:style>
  <w:style w:type="paragraph" w:customStyle="1" w:styleId="Doc-text2">
    <w:name w:val="Doc-text2"/>
    <w:basedOn w:val="Normal"/>
    <w:link w:val="Doc-text2Char"/>
    <w:qFormat/>
    <w:rsid w:val="0066795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styleId="ListNumber">
    <w:name w:val="List Number"/>
    <w:basedOn w:val="Normal"/>
    <w:rsid w:val="003B5A17"/>
    <w:pPr>
      <w:numPr>
        <w:numId w:val="2"/>
      </w:numPr>
      <w:contextualSpacing/>
    </w:pPr>
  </w:style>
  <w:style w:type="character" w:styleId="UnresolvedMention">
    <w:name w:val="Unresolved Mention"/>
    <w:basedOn w:val="DefaultParagraphFont"/>
    <w:rsid w:val="00072D5E"/>
    <w:rPr>
      <w:color w:val="605E5C"/>
      <w:shd w:val="clear" w:color="auto" w:fill="E1DFDD"/>
    </w:rPr>
  </w:style>
  <w:style w:type="paragraph" w:customStyle="1" w:styleId="Doc-title">
    <w:name w:val="Doc-title"/>
    <w:basedOn w:val="Normal"/>
    <w:next w:val="Doc-text2"/>
    <w:link w:val="Doc-titleChar"/>
    <w:qFormat/>
    <w:rsid w:val="00E3096F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/>
      <w:noProof/>
      <w:lang w:eastAsia="ja-JP"/>
    </w:rPr>
  </w:style>
  <w:style w:type="character" w:customStyle="1" w:styleId="Doc-titleChar">
    <w:name w:val="Doc-title Char"/>
    <w:link w:val="Doc-title"/>
    <w:qFormat/>
    <w:rsid w:val="00E3096F"/>
    <w:rPr>
      <w:rFonts w:ascii="Arial" w:hAnsi="Arial"/>
      <w:noProof/>
      <w:lang w:eastAsia="ja-JP"/>
    </w:rPr>
  </w:style>
  <w:style w:type="table" w:styleId="GridTable5Dark-Accent5">
    <w:name w:val="Grid Table 5 Dark Accent 5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5Dark-Accent4">
    <w:name w:val="Grid Table 5 Dark Accent 4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GridTable5Dark-Accent3">
    <w:name w:val="Grid Table 5 Dark Accent 3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ridTable4">
    <w:name w:val="Grid Table 4"/>
    <w:basedOn w:val="TableNormal"/>
    <w:uiPriority w:val="49"/>
    <w:rsid w:val="009A6821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3">
    <w:name w:val="Plain Table 3"/>
    <w:basedOn w:val="TableNormal"/>
    <w:uiPriority w:val="43"/>
    <w:rsid w:val="009A6821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9A6821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9A682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1Light">
    <w:name w:val="Grid Table 1 Light"/>
    <w:basedOn w:val="TableNormal"/>
    <w:uiPriority w:val="46"/>
    <w:rsid w:val="009A6821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421CBF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F466E7"/>
    <w:rPr>
      <w:rFonts w:ascii="Arial" w:hAnsi="Arial"/>
      <w:sz w:val="36"/>
      <w:lang w:eastAsia="en-US"/>
    </w:rPr>
  </w:style>
  <w:style w:type="character" w:customStyle="1" w:styleId="Heading3Char">
    <w:name w:val="Heading 3 Char"/>
    <w:basedOn w:val="DefaultParagraphFont"/>
    <w:link w:val="Heading3"/>
    <w:rsid w:val="00F466E7"/>
    <w:rPr>
      <w:rFonts w:ascii="Arial" w:hAnsi="Arial"/>
      <w:sz w:val="28"/>
      <w:lang w:eastAsia="en-US"/>
    </w:rPr>
  </w:style>
  <w:style w:type="paragraph" w:customStyle="1" w:styleId="Note-Boxed">
    <w:name w:val="Note - Boxed"/>
    <w:basedOn w:val="Normal"/>
    <w:next w:val="Normal"/>
    <w:rsid w:val="00F466E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4Char">
    <w:name w:val="B4 Char"/>
    <w:link w:val="B4"/>
    <w:qFormat/>
    <w:rsid w:val="008E6E93"/>
    <w:rPr>
      <w:lang w:eastAsia="en-US"/>
    </w:rPr>
  </w:style>
  <w:style w:type="character" w:customStyle="1" w:styleId="B1Char1">
    <w:name w:val="B1 Char1"/>
    <w:qFormat/>
    <w:rsid w:val="0041494C"/>
  </w:style>
  <w:style w:type="character" w:customStyle="1" w:styleId="B5Char">
    <w:name w:val="B5 Char"/>
    <w:link w:val="B5"/>
    <w:qFormat/>
    <w:locked/>
    <w:rsid w:val="0004276D"/>
    <w:rPr>
      <w:lang w:eastAsia="en-US"/>
    </w:rPr>
  </w:style>
  <w:style w:type="character" w:customStyle="1" w:styleId="B6Char">
    <w:name w:val="B6 Char"/>
    <w:link w:val="B6"/>
    <w:qFormat/>
    <w:locked/>
    <w:rsid w:val="0004276D"/>
    <w:rPr>
      <w:rFonts w:eastAsia="Times New Roman"/>
    </w:rPr>
  </w:style>
  <w:style w:type="paragraph" w:customStyle="1" w:styleId="B6">
    <w:name w:val="B6"/>
    <w:basedOn w:val="B5"/>
    <w:link w:val="B6Char"/>
    <w:qFormat/>
    <w:rsid w:val="0004276D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rsid w:val="006E5A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667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35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9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41435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197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626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269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2875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15937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54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1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44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66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1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0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58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60314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2871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33336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05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31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0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550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006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3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663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98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48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92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560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85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25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73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5472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6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5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78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41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18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78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87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676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576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988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7254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1788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45990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981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7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56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4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2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1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6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58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95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42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81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35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15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78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66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02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47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27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70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759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6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9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29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3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71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27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93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10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526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50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851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29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346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3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20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33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2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5266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918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8925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583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527615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5377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490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9382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4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2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51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870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4247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080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436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8638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991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7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188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441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5AIRPNAIUNRU-859666464-7078</_dlc_DocId>
    <_dlc_DocIdUrl xmlns="71c5aaf6-e6ce-465b-b873-5148d2a4c105">
      <Url>https://nokia.sharepoint.com/sites/c5g/e2earch/_layouts/15/DocIdRedir.aspx?ID=5AIRPNAIUNRU-859666464-7078</Url>
      <Description>5AIRPNAIUNRU-859666464-7078</Description>
    </_dlc_DocIdUrl>
    <Information xmlns="3b34c8f0-1ef5-4d1e-bb66-517ce7fe7356" xsi:nil="true"/>
    <Associated_x0020_Task xmlns="3b34c8f0-1ef5-4d1e-bb66-517ce7fe7356"/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763CCC-6AA5-43CE-9AB1-755E2B1BB34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161C968-023F-43C5-ABF6-962950271B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CB2B1DA-3B94-46D7-808C-D9A9411867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D:\userdata\bsebire\Templates\3GPP TDoc.dot</Template>
  <TotalTime>415</TotalTime>
  <Pages>4</Pages>
  <Words>1618</Words>
  <Characters>9224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On Coordination for PDCP Duplication with NR-DC/CA Combination</vt:lpstr>
    </vt:vector>
  </TitlesOfParts>
  <Company>Nokia Siemens Networks</Company>
  <LinksUpToDate>false</LinksUpToDate>
  <CharactersWithSpaces>10821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Coordination for PDCP Duplication with NR-DC/CA Combination</dc:title>
  <dc:subject>3GPP RAN3 #105</dc:subject>
  <dc:creator>Dawid Koziol</dc:creator>
  <cp:keywords/>
  <dc:description/>
  <cp:lastModifiedBy>Apple2</cp:lastModifiedBy>
  <cp:revision>38</cp:revision>
  <dcterms:created xsi:type="dcterms:W3CDTF">2024-03-28T13:29:00Z</dcterms:created>
  <dcterms:modified xsi:type="dcterms:W3CDTF">2024-05-09T11:00:00Z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AuthorIds_UIVersion_512">
    <vt:lpwstr>15064</vt:lpwstr>
  </property>
  <property fmtid="{D5CDD505-2E9C-101B-9397-08002B2CF9AE}" pid="4" name="_dlc_DocIdItemGuid">
    <vt:lpwstr>823b57d2-4191-4e37-a420-d833a770d744</vt:lpwstr>
  </property>
</Properties>
</file>